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148A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от 24 ноября 2020 г. N 1909</w:t>
      </w:r>
      <w:bookmarkEnd w:id="0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 НЕКОТОРЫЕ АКТЫ ПРАВИТЕЛЬСТВА РОССИЙСКОЙ ФЕДЕРАЦИИ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ПО ВОПРОСАМ ОСУЩЕСТВЛЕНИЯ ЗАКУПОК ТОВАРОВ, РАБОТ, УСЛУГ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И ЗАКУПОК ТОВАРОВ, РАБОТ, УСЛУГ ОТДЕЛЬНЫМИ ВИДАМИ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ЮРИДИЧЕСКИХ ЛИЦ И ПРИЗНАНИИ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СИЛУ ОТДЕЛЬНЫХ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ПОЛОЖЕНИЙ АКТОВ ПРАВИТЕЛЬСТВА РОССИЙСКОЙ ФЕДЕРАЦИИ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1. Утвердить прилагаемые изменения,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лиц.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8A6">
        <w:rPr>
          <w:rFonts w:ascii="Times New Roman" w:hAnsi="Times New Roman" w:cs="Times New Roman"/>
          <w:sz w:val="24"/>
          <w:szCs w:val="24"/>
        </w:rPr>
        <w:t>абзацы пятнадцатый - семнадцатый подпункта "б" пункта 3 изменений, которые вносятся в акты Правительства Российской Федерации, утвержденных постановлением Правительства Российской Федерации от 29 октября 2015 г. N 1169 "О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оценки соответствия проектов таких планов, проектов изменений, вносимых в такие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планы, требованиям законодательства Российской Федерации, предусматривающим участие субъектов малого и среднего предпринимательства в закупке, порядке и сроках приостановки реализации указанных планов по результатам таких оценки и мониторинга" (Собрание законодательства Российской Федерации, 2015, N 45, ст. 6259);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абзацы шестой - четырнадцатый, семнадцатый - двадцать первый подпункта "б" пункта 1 изменений, которые вносятся в акты Правительства Российской Федерации, </w:t>
      </w:r>
      <w:r w:rsidRPr="00D148A6">
        <w:rPr>
          <w:rFonts w:ascii="Times New Roman" w:hAnsi="Times New Roman" w:cs="Times New Roman"/>
          <w:sz w:val="24"/>
          <w:szCs w:val="24"/>
        </w:rPr>
        <w:lastRenderedPageBreak/>
        <w:t>утвержденных постановлением Правительства Российской Федерации от 26 июля 2016 г. N 719 "О внесении изменений в некоторые акты Правительства Российской Федерации" (Собрание законодательства Российской Федерации, 2016, N 31, ст. 5033).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опубликования, за исключением абзацев третьего и четвертого подпункта "б", абзацев шестого - десятого подпункта "в" пункта 5 изменений, утвержденных настоящим постановлением, которые вступают в силу с 1 декабря 2020 г.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М.МИШУСТИН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Утверждены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от 24 ноября 2020 г. N 1909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ИЗМЕНЕНИЯ,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КОТОРЫЕ ВНОСЯТСЯ В АКТЫ ПРАВИТЕЛЬСТВА РОССИЙСКОЙ ФЕДЕРАЦИИ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ПО ВОПРОСАМ ОСУЩЕСТВЛЕНИЯ ЗАКУПОК ТОВАРОВ, РАБОТ, УСЛУГ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И ЗАКУПОК ТОВАРОВ, РАБОТ, УСЛУГ ОТДЕЛЬНЫМИ ВИДАМИ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ЮРИДИЧЕСКИХ ЛИЦ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 xml:space="preserve">Пункт 21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 ноября 2013 г. N 1084 "О порядке ведения реестра контрактов, </w:t>
      </w:r>
      <w:r w:rsidRPr="00D148A6">
        <w:rPr>
          <w:rFonts w:ascii="Times New Roman" w:hAnsi="Times New Roman" w:cs="Times New Roman"/>
          <w:sz w:val="24"/>
          <w:szCs w:val="24"/>
        </w:rPr>
        <w:lastRenderedPageBreak/>
        <w:t>заключенных заказчиками, и реестра контрактов, содержащего сведения, составляющие государственную тайну" (Собрание законодательства Российской Федерации, 2013, N 49, ст. 6427; 2016, N 50, ст. 7103), изложить в следующей редакции: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"21.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Уполномоченный орган направляет с соблюдением требований законодательства Российской Федерации о защите государственной тайны сведения, включенные в реестр контрактов в соответствии с настоящими Правилами, в федеральный орган исполнительной власти, определенный пунктом 2 постановления Правительства Российской Федерации от 26 августа 2013 г. N 728 "Об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нужд и о внесении изменений в некоторые акты Правительства Российской Федерации", в порядке, установленном уполномоченным органом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В постановлении Правительства Российской Федерации от 11 декабря 2014 г. N 1352 "Об особенностях участия субъектов малого и среднего предпринимательства в закупках товаров, работ, услуг отдельными видами юридических лиц" (Собрание законодательства Российской Федерации, 2014, N 51, ст. 7438; 2015, N 27, ст. 4073; N 45, ст. 6259; N 47, ст. 6585;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2016, N 2, ст. 327; N 18, ст. 2634; N 31, ст. 5033; N 32, ст. 5126; N 35, ст. 5339; N 51, ст. 7405; 2017, N 23, ст. 3319; N 48, ст. 7214; 2019, N 31, ст. 4658; N 38, ст. 5316):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а) дополнить пунктом 2(4) следующего содержания: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"2(4). Установить, что положения настоящего постановления применяются в течение срока, предусмотренного частью 15 статьи 8 Федерального закона "О закупках товаров, работ, услуг отдельными видами юридических лиц", к физическим лицам, не являющимся индивидуальными предпринимателями и применяющим специальный налоговый режим "Налог на профессиональный доход", с учетом следующих особенностей: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подтверждением применения такими лицами налогового режима "Налог на профессиональный доход" является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заказчик не вправе требовать от участника закупки, субподрядчика (соисполнителя), предусмотренного подпунктом "в" пункта 4 Положения, утвержденного настоящим постановлением, представления информации и документов, подтверждающих постановку на учет в налоговом органе в качестве налогоплательщика налога на профессиональный доход;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8A6">
        <w:rPr>
          <w:rFonts w:ascii="Times New Roman" w:hAnsi="Times New Roman" w:cs="Times New Roman"/>
          <w:sz w:val="24"/>
          <w:szCs w:val="24"/>
        </w:rPr>
        <w:t>при осуществлении закупок в соответствии с подпунктами "б" и "в" пункта 4 Положения, утвержденного настоящим постановлением,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власти, уполномоченного по контролю и надзору в области налогов и сборов, информации о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 xml:space="preserve">применении участником закупки, субподрядчиком (соисполнителем), предусмотренными подпунктами "б" и "в" пункта 4 Положения, </w:t>
      </w:r>
      <w:r w:rsidRPr="00D148A6">
        <w:rPr>
          <w:rFonts w:ascii="Times New Roman" w:hAnsi="Times New Roman" w:cs="Times New Roman"/>
          <w:sz w:val="24"/>
          <w:szCs w:val="24"/>
        </w:rPr>
        <w:lastRenderedPageBreak/>
        <w:t>утвержденного настоящим постановлением, специального налогового режима "Налог на профессиональный доход".";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б) в Положении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утвержденном указанным постановлением: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пункт 7 дополнить подпунктом "я(2)" следующего содержания: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"я(2)) закупки лизинговыми компаниями предметов лизинга, в случае если начальная (максимальная) цена обязательного договора купли-продажи, заключаемого для выполнения своих обязательств по договору лизинга, превышает 400 млн. рублей. Предложения об изменении указанной начальной (максимальной) цены направляются Министерством финансов Российской Федерации в Правительство Российской Федерации не реже чем один раз в 3 года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пункты 11 и 12 изложить в следующей редакции: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"11. Подтверждением принадлежности участника закупки, субподрядчика (соисполнителя), предусмотренного подпунктом "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4 настоящего Положения, к субъектам малого и среднего предпринимательства является наличие информации о таких участнике, субподрядчике (соисполнителе) в едином реестре субъектов малого и среднего предпринимательства. Заказчик не вправе требовать от участника закупки, субподрядчика (соисполнителя), предусмотренного подпунктом "в" пункта 4 настоящего Положения, предоставления информации и документов, подтверждающих их принадлежность к субъектам малого и среднего предпринимательства.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При осуществлении закупок в соответствии с подпунктами "б" и "в" пункта 4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закупки, субподрядчике (соисполнителе), предусмотренными подпунктами "б" и "в" пункта 4 настоящего Положения, в едином реестре субъектов малого и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пункты 13 - 14(2) признать утратившими силу;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 пункте 14(3) слова "товара (выполнении работы, оказании услуги)" заменить словами "поставленного товара (выполненной работы, оказанной услуги)";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подпункт "г" пункта 21 после слова "решение" дополнить словами "(за исключением случая осуществления конкурентной закупки)";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 предложении втором пункта 23 слова "на счет, указанный заказчиком в документации о закупке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 пункте 24: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 абзаце первом слова "на счет, указанный в документации о такой закупке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lastRenderedPageBreak/>
        <w:t>подпункт "б" после слова "решения" дополнить словами "(за исключением случая осуществления конкурентной закупки)";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 пункте 27: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после слов "договора при осуществлении" дополнить словом "неконкурентной";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слова "не более 20 рабочих дней" заменить словами "не более 20 дней", слова "в течение 20 рабочих дней" заменить словами "в течение 20 дней";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 пункте 28 слова "исполнения обязательств" заменить словами "подписания заказчиком документа о приемке поставленного товара (выполненной работы, оказанной услуги)";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пункт 31 признать утратившим силу;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 пункте 32(1) после слова "приемке" дополнить словом "поставленного";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подпункт "а" пункта 34 признать утратившим силу;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приложение признать утратившим силу.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В пункте 6 Правил осуществления мониторинга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3 ноября 2015 г. N 1193 "О мониторинге закупок товаров, работ, услуг для обеспечения государственных и муниципальных нужд" (Собрание законодательства Российской Федерации, 2015, N 46, ст. 6382; 2020, N 1, ст. 92):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а) подпункт "а" дополнить абзацем следующего содержания: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8A6">
        <w:rPr>
          <w:rFonts w:ascii="Times New Roman" w:hAnsi="Times New Roman" w:cs="Times New Roman"/>
          <w:sz w:val="24"/>
          <w:szCs w:val="24"/>
        </w:rPr>
        <w:t>"о количестве процедур определения поставщика (подрядчика, исполнителя) и суммарном значении начальных (максимальных) цен контрактов, при осуществлении которых установлены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том числе с разбивкой по источникам финансирования, способам определения поставщика (подрядчика, исполнителя), а также по мероприятиям государственных программ Российской Федерации;";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б) абзац пятый подпункта "б" после слов "об оплате контрактов" дополнить словами ", о стране происхождения товара (при осуществлении закупок товара, в том числе поставляемого заказчику при выполнении закупаемых работ, оказании закупаемых услуг)".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Подпункт "а" пункта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Pr="00D148A6">
        <w:rPr>
          <w:rFonts w:ascii="Times New Roman" w:hAnsi="Times New Roman" w:cs="Times New Roman"/>
          <w:sz w:val="24"/>
          <w:szCs w:val="24"/>
        </w:rPr>
        <w:lastRenderedPageBreak/>
        <w:t>и муниципальных нужд" (Собрание законодательства Российской Федерации, 2017, N 7, ст. 1084; N 42, ст. 6158; 2020, N 1, ст. 92; N 17, ст. 2765; N 28, ст. 4421), дополнить словами ", при условии установления в соответствии с указанным постановлением ограничения на допуск радиоэлектронной продукции, происходящей из иностранных государств".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В постановлении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26, ст. 3843;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2019, N 1, ст. 47; N 7, ст. 669; N 32, ст. 4729; N 38, ст. 5315; N 45, ст. 6358; 2020, N 1, ст. 92):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а) дополнить пунктом 6(3) следующего содержания: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"6(3). Установить, что проверки функционирования, предусмотренные пунктом 10 Правил подтверждения соответствия, осуществляются не ранее 1 января 2022 г.";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б) в единых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утвержденных указанным постановлением: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подпункт "б" пункта 15 дополнить словами ", а также электронной подписи, созданной в соответствии с нормами права иностранного государства, международными стандартами и признаваемой в Российской Федерации, в том числе на основании международного договора";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8A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D148A6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D148A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48A6">
        <w:rPr>
          <w:rFonts w:ascii="Times New Roman" w:hAnsi="Times New Roman" w:cs="Times New Roman"/>
          <w:sz w:val="24"/>
          <w:szCs w:val="24"/>
        </w:rPr>
        <w:t>. "б" п. 5 вступает в силу с 01.12.2020.</w:t>
      </w:r>
      <w:r w:rsidRPr="00D148A6">
        <w:rPr>
          <w:rFonts w:ascii="Times New Roman" w:hAnsi="Times New Roman" w:cs="Times New Roman"/>
          <w:sz w:val="24"/>
          <w:szCs w:val="24"/>
        </w:rPr>
        <w:cr/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пункт 16 после слов "специализированной электронной площадки" дополнить словами ", а также оборудование, предусмотренное пунктом 17 настоящих единых требований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>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8A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D148A6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Pr="00D148A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48A6">
        <w:rPr>
          <w:rFonts w:ascii="Times New Roman" w:hAnsi="Times New Roman" w:cs="Times New Roman"/>
          <w:sz w:val="24"/>
          <w:szCs w:val="24"/>
        </w:rPr>
        <w:t>. "б" п. 5 вступает в силу с 01.12.2020.</w:t>
      </w:r>
      <w:r w:rsidRPr="00D148A6">
        <w:rPr>
          <w:rFonts w:ascii="Times New Roman" w:hAnsi="Times New Roman" w:cs="Times New Roman"/>
          <w:sz w:val="24"/>
          <w:szCs w:val="24"/>
        </w:rPr>
        <w:cr/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пункт 17 дополнить предложением следующего содержания: "Оператор электронной площадки обязан предоставить федеральному органу исполнительной власти, определенному в соответствии с пунктом 1 части 14 статьи 4 Федерального закона, безвозмездный и беспрепятственный доступ к такому оборудованию в целях обеспечения </w:t>
      </w:r>
      <w:r w:rsidRPr="00D148A6">
        <w:rPr>
          <w:rFonts w:ascii="Times New Roman" w:hAnsi="Times New Roman" w:cs="Times New Roman"/>
          <w:sz w:val="24"/>
          <w:szCs w:val="24"/>
        </w:rPr>
        <w:lastRenderedPageBreak/>
        <w:t>функционирования государственной информационной системы, предусмотренной частью 13 статьи 4 Федерального закона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в) в дополнительных требованиях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указанным постановлением: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пункт 2 после слов "электронных процедур" дополнить словами ", закрытых электронных процедур";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дополнить пунктом 3(1) следующего содержания: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"3(1).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Оператор электронной площадки должен соответствовать наряду с едиными требованиями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утвержденными постановлением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специализированных электронных площадок, подтверждению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(далее - единые требования), дополнительным требованиям к операторам электронных площадок, перечень которых утвержден Правительством Российской Федерации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и функционированию электронных площадок, утвержденным постановлением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Правительства Российской Федерации от 15 мая 2019 г. N 603 "Об установлении дополнительных требований к операторам электронных площадок, перечень которых утвержден Правительством Российской Федерации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и функционированию электронных площадок и внесении изменений в Положение об организации и проведении продажи государственного или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муниципального имущества в электронной форме"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>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8A6">
        <w:rPr>
          <w:rFonts w:ascii="Times New Roman" w:hAnsi="Times New Roman" w:cs="Times New Roman"/>
          <w:sz w:val="24"/>
          <w:szCs w:val="24"/>
        </w:rPr>
        <w:t>в пункте 4 слова "к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утвержденными постановлением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подтверждению соответствия таким требованиям, об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утрате юридическим лицом статуса оператора электронной площадки, оператора специализированной электронной площадки" (далее - единые требования)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8A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D148A6">
        <w:rPr>
          <w:rFonts w:ascii="Times New Roman" w:hAnsi="Times New Roman" w:cs="Times New Roman"/>
          <w:sz w:val="24"/>
          <w:szCs w:val="24"/>
        </w:rPr>
        <w:t xml:space="preserve">. 6 - 10 </w:t>
      </w:r>
      <w:proofErr w:type="spellStart"/>
      <w:r w:rsidRPr="00D148A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48A6">
        <w:rPr>
          <w:rFonts w:ascii="Times New Roman" w:hAnsi="Times New Roman" w:cs="Times New Roman"/>
          <w:sz w:val="24"/>
          <w:szCs w:val="24"/>
        </w:rPr>
        <w:t>. "в" п. 5 вступают в силу с 01.12.2020.</w:t>
      </w:r>
      <w:r w:rsidRPr="00D148A6">
        <w:rPr>
          <w:rFonts w:ascii="Times New Roman" w:hAnsi="Times New Roman" w:cs="Times New Roman"/>
          <w:sz w:val="24"/>
          <w:szCs w:val="24"/>
        </w:rPr>
        <w:cr/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пункт 25 изложить в следующей редакции: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"25.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осуществляется информационное взаимодействие электронной площадки с реестром банковских гарантий. При этом банковская гарантия признается отсутствующей в таком реестре в случаях: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8A6">
        <w:rPr>
          <w:rFonts w:ascii="Times New Roman" w:hAnsi="Times New Roman" w:cs="Times New Roman"/>
          <w:sz w:val="24"/>
          <w:szCs w:val="24"/>
        </w:rPr>
        <w:t>а) отсутствия в реестре банковских гарантий уникального номера реестровой записи из такого реестра, направленного участником закупки оператору электронной площадки в соответствии с пунктом 2 правил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конкурсе в электронной форме, электронном аукционе, утвержденных постановлением Правительства Российской Федерации от 30 мая 2018 г. N 626 "О требованиях к договору специального счета и порядку использования имеющегося у участника закупки банковского счета в качестве специального счета, требованиях к условиям соглашения о взаимодействии оператора электронной площадки с банком, правилах взаимодействия участника закупки, оператора электронной площадки и заказчика в случае предоставления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аукционе";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б) несоответствия суммы банковской гарантии размеру обеспечения заявок на участие в закупке, установленному в извещении об осуществлении закупки;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в) несоответствия идентификационного кода закупки, включенного в реестровую запись реестра банковских гарантий, идентификационному коду закупки, указанному в извещении об осуществлении закупки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пункт 28 изложить в следующей редакции: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"28. Оператор электронной площадки в отношении участников закупок, прошедших регистрацию в единой информационной системе, обеспечивает: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8A6">
        <w:rPr>
          <w:rFonts w:ascii="Times New Roman" w:hAnsi="Times New Roman" w:cs="Times New Roman"/>
          <w:sz w:val="24"/>
          <w:szCs w:val="24"/>
        </w:rPr>
        <w:t>а) предоставление заказчику в сроки и случаях, которые установлены Федеральным законом, информации и документов, предусмотренных частью 11 статьи 24.1 Федерального закона, из единого реестра участников закупок, предусмотренного статьей 24.2 Федерального закона, путем информационного взаимодействия с единой информационной системой.</w:t>
      </w:r>
      <w:proofErr w:type="gramEnd"/>
      <w:r w:rsidRPr="00D14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8A6">
        <w:rPr>
          <w:rFonts w:ascii="Times New Roman" w:hAnsi="Times New Roman" w:cs="Times New Roman"/>
          <w:sz w:val="24"/>
          <w:szCs w:val="24"/>
        </w:rPr>
        <w:t xml:space="preserve">Предоставляемые информация и документы, предусмотренные пунктом 7 части 11 статьи 24.1 Федерального закона, должны иметь распространенные открытые форматы, обеспечивающие возможность просмотра </w:t>
      </w:r>
      <w:r w:rsidRPr="00D148A6">
        <w:rPr>
          <w:rFonts w:ascii="Times New Roman" w:hAnsi="Times New Roman" w:cs="Times New Roman"/>
          <w:sz w:val="24"/>
          <w:szCs w:val="24"/>
        </w:rPr>
        <w:lastRenderedPageBreak/>
        <w:t>документа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средств;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8A6">
        <w:rPr>
          <w:rFonts w:ascii="Times New Roman" w:hAnsi="Times New Roman" w:cs="Times New Roman"/>
          <w:sz w:val="24"/>
          <w:szCs w:val="24"/>
        </w:rPr>
        <w:t>б) сопоставление идентификационного номера налогоплательщика и аналога идентификационного номера налогоплательщика в соответствии с законодательством соответствующего государства, присвоенных участнику закупки, являющемуся иностранным лицом, в том числе в целях предусмотренного пунктом 24 настоящих дополнительных требований информационного взаимодействия с банком.";</w:t>
      </w:r>
      <w:proofErr w:type="gramEnd"/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пункт 29 после слов "уполномоченных лиц" дополнить словами "(за исключением уполномоченных лиц участников закупок, являющихся иностранными лицами)".</w:t>
      </w: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D148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48A6" w:rsidRPr="00D1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5C"/>
    <w:rsid w:val="001D4B5C"/>
    <w:rsid w:val="002A3DC9"/>
    <w:rsid w:val="00623972"/>
    <w:rsid w:val="00A25C0A"/>
    <w:rsid w:val="00D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Низ</dc:creator>
  <cp:keywords/>
  <dc:description/>
  <cp:lastModifiedBy>Дима Низ</cp:lastModifiedBy>
  <cp:revision>3</cp:revision>
  <dcterms:created xsi:type="dcterms:W3CDTF">2020-12-03T07:20:00Z</dcterms:created>
  <dcterms:modified xsi:type="dcterms:W3CDTF">2020-12-04T11:32:00Z</dcterms:modified>
</cp:coreProperties>
</file>