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8C" w:rsidRDefault="00D955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9558C" w:rsidRDefault="00D9558C">
      <w:pPr>
        <w:pStyle w:val="ConsPlusTitle"/>
        <w:jc w:val="center"/>
      </w:pPr>
    </w:p>
    <w:p w:rsidR="00D9558C" w:rsidRDefault="00D9558C">
      <w:pPr>
        <w:pStyle w:val="ConsPlusTitle"/>
        <w:jc w:val="center"/>
      </w:pPr>
      <w:r>
        <w:t>ПОСТАНОВЛЕНИЕ</w:t>
      </w:r>
    </w:p>
    <w:p w:rsidR="00D9558C" w:rsidRDefault="00D9558C">
      <w:pPr>
        <w:pStyle w:val="ConsPlusTitle"/>
        <w:jc w:val="center"/>
      </w:pPr>
      <w:r>
        <w:t>от 31 октября 2014 г. N 1132</w:t>
      </w:r>
    </w:p>
    <w:p w:rsidR="00D9558C" w:rsidRDefault="00D9558C">
      <w:pPr>
        <w:pStyle w:val="ConsPlusTitle"/>
        <w:jc w:val="center"/>
      </w:pPr>
    </w:p>
    <w:p w:rsidR="00D9558C" w:rsidRDefault="00D9558C">
      <w:pPr>
        <w:pStyle w:val="ConsPlusTitle"/>
        <w:jc w:val="center"/>
      </w:pPr>
      <w:r>
        <w:t>О ПОРЯДКЕ</w:t>
      </w:r>
    </w:p>
    <w:p w:rsidR="00D9558C" w:rsidRDefault="00D9558C">
      <w:pPr>
        <w:pStyle w:val="ConsPlusTitle"/>
        <w:jc w:val="center"/>
      </w:pPr>
      <w:r>
        <w:t>ВЕДЕНИЯ РЕЕСТРА ДОГОВОРОВ, ЗАКЛЮЧЕННЫХ ЗАКАЗЧИКАМИ</w:t>
      </w:r>
    </w:p>
    <w:p w:rsidR="00D9558C" w:rsidRDefault="00D9558C">
      <w:pPr>
        <w:pStyle w:val="ConsPlusTitle"/>
        <w:jc w:val="center"/>
      </w:pPr>
      <w:r>
        <w:t>ПО РЕЗУЛЬТАТАМ ЗАКУПКИ</w:t>
      </w:r>
    </w:p>
    <w:p w:rsidR="00D9558C" w:rsidRDefault="00D955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955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58C" w:rsidRDefault="00D955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5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22.06.2018 </w:t>
            </w:r>
            <w:hyperlink r:id="rId6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</w:p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8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27.11.2017 N 1429)</w:t>
            </w:r>
          </w:p>
        </w:tc>
      </w:tr>
    </w:tbl>
    <w:p w:rsidR="00D9558C" w:rsidRDefault="00D9558C">
      <w:pPr>
        <w:pStyle w:val="ConsPlusNormal"/>
        <w:jc w:val="center"/>
      </w:pPr>
    </w:p>
    <w:p w:rsidR="00D9558C" w:rsidRDefault="00D9558C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4.1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ведения реестра договоров, заключенных заказчиками по результатам закупки.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включению в реестр договоров, заключенных заказчиками по результатам закупки, подлежат информация и документы о закупках по договорам, заключенным после 1 января 2015 г.;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до ввода в эксплуатацию единой информационной системы в сфере закупок размещение указанного реестра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2015 г., за исключением </w:t>
      </w:r>
      <w:hyperlink w:anchor="P55" w:history="1">
        <w:r>
          <w:rPr>
            <w:color w:val="0000FF"/>
          </w:rPr>
          <w:t>подпунктов "ж"</w:t>
        </w:r>
      </w:hyperlink>
      <w:r>
        <w:t xml:space="preserve">, </w:t>
      </w:r>
      <w:hyperlink w:anchor="P5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60" w:history="1">
        <w:r>
          <w:rPr>
            <w:color w:val="0000FF"/>
          </w:rPr>
          <w:t>"л"</w:t>
        </w:r>
      </w:hyperlink>
      <w:r>
        <w:t xml:space="preserve"> и </w:t>
      </w:r>
      <w:hyperlink w:anchor="P61" w:history="1">
        <w:r>
          <w:rPr>
            <w:color w:val="0000FF"/>
          </w:rPr>
          <w:t>"м" пункта 2</w:t>
        </w:r>
      </w:hyperlink>
      <w:r>
        <w:t xml:space="preserve"> Правил, утвержденных настоящим постановлением, в части включения документов в реестр договоров, заключенных по результатам закупки, вступающих в силу с 1 января 2016 г.</w:t>
      </w: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right"/>
      </w:pPr>
      <w:r>
        <w:t>Председатель Правительства</w:t>
      </w:r>
    </w:p>
    <w:p w:rsidR="00D9558C" w:rsidRDefault="00D9558C">
      <w:pPr>
        <w:pStyle w:val="ConsPlusNormal"/>
        <w:jc w:val="right"/>
      </w:pPr>
      <w:r>
        <w:t>Российской Федерации</w:t>
      </w:r>
    </w:p>
    <w:p w:rsidR="00D9558C" w:rsidRDefault="00D9558C">
      <w:pPr>
        <w:pStyle w:val="ConsPlusNormal"/>
        <w:jc w:val="right"/>
      </w:pPr>
      <w:r>
        <w:t>Д.МЕДВЕДЕВ</w:t>
      </w: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jc w:val="right"/>
        <w:outlineLvl w:val="0"/>
      </w:pPr>
      <w:r>
        <w:t>Утверждены</w:t>
      </w:r>
    </w:p>
    <w:p w:rsidR="00D9558C" w:rsidRDefault="00D9558C">
      <w:pPr>
        <w:pStyle w:val="ConsPlusNormal"/>
        <w:jc w:val="right"/>
      </w:pPr>
      <w:r>
        <w:t>постановлением Правительства</w:t>
      </w:r>
    </w:p>
    <w:p w:rsidR="00D9558C" w:rsidRDefault="00D9558C">
      <w:pPr>
        <w:pStyle w:val="ConsPlusNormal"/>
        <w:jc w:val="right"/>
      </w:pPr>
      <w:r>
        <w:t>Российской Федерации</w:t>
      </w:r>
    </w:p>
    <w:p w:rsidR="00D9558C" w:rsidRDefault="00D9558C">
      <w:pPr>
        <w:pStyle w:val="ConsPlusNormal"/>
        <w:jc w:val="right"/>
      </w:pPr>
      <w:r>
        <w:t>от 31 октября 2014 г. N 1132</w:t>
      </w:r>
    </w:p>
    <w:p w:rsidR="00D9558C" w:rsidRDefault="00D9558C">
      <w:pPr>
        <w:pStyle w:val="ConsPlusNormal"/>
        <w:jc w:val="both"/>
      </w:pPr>
    </w:p>
    <w:p w:rsidR="00D9558C" w:rsidRDefault="00D9558C">
      <w:pPr>
        <w:pStyle w:val="ConsPlusTitle"/>
        <w:jc w:val="center"/>
      </w:pPr>
      <w:bookmarkStart w:id="0" w:name="P35"/>
      <w:bookmarkEnd w:id="0"/>
      <w:r>
        <w:t>ПРАВИЛА</w:t>
      </w:r>
    </w:p>
    <w:p w:rsidR="00D9558C" w:rsidRDefault="00D9558C">
      <w:pPr>
        <w:pStyle w:val="ConsPlusTitle"/>
        <w:jc w:val="center"/>
      </w:pPr>
      <w:r>
        <w:t>ВЕДЕНИЯ РЕЕСТРА ДОГОВОРОВ, ЗАКЛЮЧЕННЫХ ЗАКАЗЧИКАМИ</w:t>
      </w:r>
    </w:p>
    <w:p w:rsidR="00D9558C" w:rsidRDefault="00D9558C">
      <w:pPr>
        <w:pStyle w:val="ConsPlusTitle"/>
        <w:jc w:val="center"/>
      </w:pPr>
      <w:r>
        <w:t>ПО РЕЗУЛЬТАТАМ ЗАКУПКИ</w:t>
      </w:r>
    </w:p>
    <w:p w:rsidR="00D9558C" w:rsidRDefault="00D955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955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9558C" w:rsidRDefault="00D955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11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15.03.2018 </w:t>
            </w:r>
            <w:hyperlink r:id="rId12" w:history="1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22.06.2018 </w:t>
            </w:r>
            <w:hyperlink r:id="rId13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 xml:space="preserve">, от 27.07.2019 </w:t>
            </w:r>
            <w:hyperlink r:id="rId14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</w:p>
          <w:p w:rsidR="00D9558C" w:rsidRDefault="00D955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5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58C" w:rsidRDefault="00D9558C">
      <w:pPr>
        <w:pStyle w:val="ConsPlusNormal"/>
        <w:jc w:val="both"/>
      </w:pPr>
    </w:p>
    <w:p w:rsidR="00D9558C" w:rsidRDefault="00D955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договоров, заключенных заказчиками по результатам закупки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(далее соответственно - закупка, договоры, реестр), включающего информацию и документы о закупках по договору (далее - информация и документы), которые подлежат размещению в единой информационной системе в сфере закупок (далее - единая информационная система), и сроки размещения</w:t>
      </w:r>
      <w:proofErr w:type="gramEnd"/>
      <w:r>
        <w:t xml:space="preserve"> информации и документов в реестре.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В реестр включаются следующие информация и документы: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а) наименование заказчика;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б) сведения о способе закупки, сведения об осуществлении закупки в электронной форме;</w:t>
      </w:r>
    </w:p>
    <w:p w:rsidR="00D9558C" w:rsidRDefault="00D9558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15.03.2018 N 255)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в) дата подведения итогов закупки (при наличии) и реквизиты документа, подтверждающего основание заключения договора (при наличии);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г) дата заключения договора и номер договора (при наличии);</w:t>
      </w:r>
    </w:p>
    <w:p w:rsidR="00D9558C" w:rsidRDefault="00D9558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предмет договора, цена договора, срок (период) его исполнения, наименование страны происхождения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услуг);</w:t>
      </w:r>
    </w:p>
    <w:p w:rsidR="00D9558C" w:rsidRDefault="00D9558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3" w:name="P52"/>
      <w:bookmarkEnd w:id="3"/>
      <w:r>
        <w:t>е) сведения о поставщике (подрядчике, исполнителе):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в отношении юридического лица - наименование, фирменное наименование (при наличии), место нахождения, информация о его отнесении к субъекту малого и (или) среднего предпринимательства и идентификационный номер налогоплательщика;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в отношении физического лица - фамилия, имя, отчество (при наличии), место жительства и идентификационный номер налогоплательщика;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ж) информация об изменении предусмотренных </w:t>
      </w:r>
      <w:hyperlink r:id="rId19" w:history="1">
        <w:r>
          <w:rPr>
            <w:color w:val="0000FF"/>
          </w:rPr>
          <w:t>частью 5 статьи 4</w:t>
        </w:r>
      </w:hyperlink>
      <w:r>
        <w:t xml:space="preserve"> Федерального закона "О закупках товаров, работ, услуг отдельными видами юридических лиц" условий договора с указанием условий, которые были изменены, а также документы, подтверждающие такие изменения;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5" w:name="P56"/>
      <w:bookmarkEnd w:id="5"/>
      <w:proofErr w:type="spellStart"/>
      <w:r>
        <w:t>з</w:t>
      </w:r>
      <w:proofErr w:type="spellEnd"/>
      <w:r>
        <w:t>) информация и документы, касающиеся результатов исполнения договора, в том числе оплаты договора, а также наименование страны происхождения поставленного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услуг);</w:t>
      </w:r>
    </w:p>
    <w:p w:rsidR="00D9558C" w:rsidRDefault="00D9558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и) информация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предпринимательства, в том числе об общей </w:t>
      </w:r>
      <w:proofErr w:type="gramStart"/>
      <w:r>
        <w:t>стоимости</w:t>
      </w:r>
      <w:proofErr w:type="gramEnd"/>
      <w:r>
        <w:t xml:space="preserve"> заключаемых поставщиком (подрядчиком, исполнителем) с указанными субъектами договоров (далее - договоры с субподрядчиками);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7" w:name="P59"/>
      <w:bookmarkEnd w:id="7"/>
      <w:r>
        <w:lastRenderedPageBreak/>
        <w:t>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8" w:name="P60"/>
      <w:bookmarkEnd w:id="8"/>
      <w:r>
        <w:t>л) информация о расторжении договора с указанием оснований его расторжения, а также документы, подтверждающие такое расторжение;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</w:t>
      </w:r>
    </w:p>
    <w:p w:rsidR="00D9558C" w:rsidRDefault="00D9558C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номер извещения о закупке (при наличии);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0" w:name="P63"/>
      <w:bookmarkEnd w:id="10"/>
      <w:proofErr w:type="gramStart"/>
      <w:r>
        <w:t xml:space="preserve">о) сведения об осуществлении заказчиком, определяемым Правительством Российской Федерации в соответствии с </w:t>
      </w:r>
      <w:hyperlink r:id="rId21" w:history="1">
        <w:r>
          <w:rPr>
            <w:color w:val="0000FF"/>
          </w:rPr>
          <w:t>пунктом 2 части 8.2 статьи 3</w:t>
        </w:r>
      </w:hyperlink>
      <w:r>
        <w:t xml:space="preserve"> Федерального закона "О закупках товаров, работ, услуг отдельными видами юридических лиц", закупки у субъекта малого и среднего предпринимательства, в том числе сведения об осуществлении закупки, участниками которой могут быть только субъекты малого и среднего предпринимательства.</w:t>
      </w:r>
      <w:proofErr w:type="gramEnd"/>
    </w:p>
    <w:p w:rsidR="00D9558C" w:rsidRDefault="00D9558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15.03.2018 N 255)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3. В реестр не включаются информация и документы, которые в соответствии с положениями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не подлежат размещению в единой информационной системе. Если заказчиком в соответствии с </w:t>
      </w:r>
      <w:hyperlink r:id="rId24" w:history="1">
        <w:r>
          <w:rPr>
            <w:color w:val="0000FF"/>
          </w:rPr>
          <w:t>частью 15 статьи 4</w:t>
        </w:r>
      </w:hyperlink>
      <w:r>
        <w:t xml:space="preserve"> указанного Федерального закона принято решение о </w:t>
      </w:r>
      <w:proofErr w:type="spellStart"/>
      <w:r>
        <w:t>неразмещении</w:t>
      </w:r>
      <w:proofErr w:type="spellEnd"/>
      <w:r>
        <w:t xml:space="preserve"> сведений о закупке в единой информационной системе, в реестр включаются информация и документы, касающиеся договоров, в случае их направления заказчиком в Федеральное казначейство.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4. Информация и документы, указанные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хранятся в порядке, определенном в соответствии с законодательством Российской Федерации об архивном деле.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5.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изменений. Последовательная совокупность реестровых записей образует реестр.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6. Ведение реестра осуществляется в электронном виде.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7. Реестр ведется на государственном языке Российской Федерации. Фамилии, имена, отчества (при наличии) иностранных физических лиц и лиц без гражданства, а также наименования иностранных юридических лиц и торговых марок могут быть указаны с использованием букв латинского алфавита.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8. При ведении реестра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финансами, в порядке, установленном Министерством финансов Российской Федерации.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1" w:name="P71"/>
      <w:bookmarkEnd w:id="11"/>
      <w:r>
        <w:t xml:space="preserve">9. Предусмотренные настоящими Правилами формирование информации и документов, а также обмен информацией и документами между заказчиком и Федеральным казначейством осуществляются в </w:t>
      </w:r>
      <w:hyperlink r:id="rId25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2" w:name="P72"/>
      <w:bookmarkEnd w:id="12"/>
      <w:r>
        <w:t>10. В целях ведения реестра заказчик формирует и направляет в Федеральное казначейство: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а) в течение 3 рабочих дней со дня заключения договора - информацию и документы, указанные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2" w:history="1">
        <w:r>
          <w:rPr>
            <w:color w:val="0000FF"/>
          </w:rPr>
          <w:t>"е"</w:t>
        </w:r>
      </w:hyperlink>
      <w:r>
        <w:t xml:space="preserve">, </w:t>
      </w:r>
      <w:hyperlink w:anchor="P58" w:history="1">
        <w:r>
          <w:rPr>
            <w:color w:val="0000FF"/>
          </w:rPr>
          <w:t>"и"</w:t>
        </w:r>
      </w:hyperlink>
      <w:r>
        <w:t xml:space="preserve"> (за исключением информации о договорах с </w:t>
      </w:r>
      <w:r>
        <w:lastRenderedPageBreak/>
        <w:t xml:space="preserve">субподрядчиками), </w:t>
      </w:r>
      <w:hyperlink w:anchor="P61" w:history="1">
        <w:r>
          <w:rPr>
            <w:color w:val="0000FF"/>
          </w:rPr>
          <w:t>"м"</w:t>
        </w:r>
      </w:hyperlink>
      <w:r>
        <w:t xml:space="preserve"> - </w:t>
      </w:r>
      <w:hyperlink w:anchor="P63" w:history="1">
        <w:r>
          <w:rPr>
            <w:color w:val="0000FF"/>
          </w:rPr>
          <w:t>"о" пункта 2</w:t>
        </w:r>
      </w:hyperlink>
      <w:r>
        <w:t xml:space="preserve"> настоящих Правил;</w:t>
      </w:r>
    </w:p>
    <w:p w:rsidR="00D9558C" w:rsidRDefault="00D9558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15.03.2018 N 255)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 xml:space="preserve">б) в течение 3 рабочих дней со дня заключения договора с субподрядчиком - информацию, указанную в </w:t>
      </w:r>
      <w:hyperlink w:anchor="P58" w:history="1">
        <w:r>
          <w:rPr>
            <w:color w:val="0000FF"/>
          </w:rPr>
          <w:t>подпунктах "и"</w:t>
        </w:r>
      </w:hyperlink>
      <w:r>
        <w:t xml:space="preserve"> и </w:t>
      </w:r>
      <w:hyperlink w:anchor="P59" w:history="1">
        <w:r>
          <w:rPr>
            <w:color w:val="0000FF"/>
          </w:rPr>
          <w:t>"к" пункта 2</w:t>
        </w:r>
      </w:hyperlink>
      <w:r>
        <w:t xml:space="preserve"> настоящих Правил (в части информации о договорах с субподрядчиками);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4" w:name="P76"/>
      <w:bookmarkEnd w:id="14"/>
      <w:r>
        <w:t xml:space="preserve">в) в течение 10 дней со дня внесения изменений в договор либо исполнения или расторжения договора - информацию и документы, указанные в </w:t>
      </w:r>
      <w:hyperlink w:anchor="P55" w:history="1">
        <w:r>
          <w:rPr>
            <w:color w:val="0000FF"/>
          </w:rPr>
          <w:t>подпунктах "ж"</w:t>
        </w:r>
      </w:hyperlink>
      <w:r>
        <w:t xml:space="preserve">, </w:t>
      </w:r>
      <w:hyperlink w:anchor="P5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60" w:history="1">
        <w:r>
          <w:rPr>
            <w:color w:val="0000FF"/>
          </w:rPr>
          <w:t>"л" пункта 2</w:t>
        </w:r>
      </w:hyperlink>
      <w:r>
        <w:t xml:space="preserve"> настоящих Правил.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5" w:name="P77"/>
      <w:bookmarkEnd w:id="15"/>
      <w:r>
        <w:t xml:space="preserve">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 При этом такие документы формируются в виде электронного образа бумажного документа, </w:t>
      </w:r>
      <w:proofErr w:type="gramStart"/>
      <w:r>
        <w:t>созданного</w:t>
      </w:r>
      <w:proofErr w:type="gramEnd"/>
      <w:r>
        <w:t xml:space="preserve"> в том числе посредством его сканирования, или в форме электронного документа, если документ сформирован в электронном виде.</w:t>
      </w:r>
    </w:p>
    <w:p w:rsidR="00D9558C" w:rsidRDefault="00D95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6" w:name="P79"/>
      <w:bookmarkEnd w:id="16"/>
      <w:r>
        <w:t>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а) наличия информации и документов,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б) формирования и направления информации и документов в соответствии с </w:t>
      </w:r>
      <w:hyperlink w:anchor="P72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77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13. В случае положительного результата проверки, предусмотренной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настоящих Правил, Федеральное казначейство формирует реестровую запись на основании информации и документов, подлежащих включению в реестр.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7" w:name="P83"/>
      <w:bookmarkEnd w:id="17"/>
      <w:r>
        <w:t>14. Реестровой записи присваивается уникальный номер, который содержит в том числе: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а) год формирования реестровой записи;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б) идентификационный код заказчика;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в)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заказчика;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г)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8" w:name="P88"/>
      <w:bookmarkEnd w:id="18"/>
      <w:r>
        <w:t xml:space="preserve">15. </w:t>
      </w:r>
      <w:hyperlink r:id="rId28" w:history="1">
        <w:r>
          <w:rPr>
            <w:color w:val="0000FF"/>
          </w:rPr>
          <w:t>Порядок</w:t>
        </w:r>
      </w:hyperlink>
      <w:r>
        <w:t xml:space="preserve"> присвоения, применения и изменения идентификационных кодов заказчиков, а также </w:t>
      </w:r>
      <w:hyperlink r:id="rId29" w:history="1">
        <w:r>
          <w:rPr>
            <w:color w:val="0000FF"/>
          </w:rPr>
          <w:t>формирования</w:t>
        </w:r>
      </w:hyperlink>
      <w:r>
        <w:t xml:space="preserve"> и изменения уникального номера реестровой записи устанавливается Министерством финансов Российской Федерации.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16. При представлении заказчиком информации, указанной в </w:t>
      </w:r>
      <w:hyperlink w:anchor="P75" w:history="1">
        <w:r>
          <w:rPr>
            <w:color w:val="0000FF"/>
          </w:rPr>
          <w:t>подпункте "б" пункта 10</w:t>
        </w:r>
      </w:hyperlink>
      <w:r>
        <w:t xml:space="preserve"> настоящих Правил, а также информации и документов, указанных в </w:t>
      </w:r>
      <w:hyperlink w:anchor="P76" w:history="1">
        <w:r>
          <w:rPr>
            <w:color w:val="0000FF"/>
          </w:rPr>
          <w:t>подпункте "в" пункта 10</w:t>
        </w:r>
      </w:hyperlink>
      <w:r>
        <w:t xml:space="preserve"> настоящих Правил, Федеральное казначейство присваивает таким информации и документам соответствующий порядковый номер и обновляет реестровую запись в порядке, предусмотренном </w:t>
      </w:r>
      <w:hyperlink w:anchor="P83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88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19" w:name="P90"/>
      <w:bookmarkEnd w:id="19"/>
      <w:r>
        <w:t xml:space="preserve">17. При отрицательном результате проверки, предусмотренной </w:t>
      </w:r>
      <w:hyperlink w:anchor="P79" w:history="1">
        <w:r>
          <w:rPr>
            <w:color w:val="0000FF"/>
          </w:rPr>
          <w:t>пунктом 12</w:t>
        </w:r>
      </w:hyperlink>
      <w:r>
        <w:t xml:space="preserve"> настоящих Правил, представленные заказчиком информация и документы не включаются в реестр договоров. При этом Федеральное казначейство в течение 3 рабочих дней со дня получения от </w:t>
      </w:r>
      <w:r>
        <w:lastRenderedPageBreak/>
        <w:t>заказчика информации и документов, подлежащих включению в реестр, направляет в электронном виде заказчику протокол, содержащий основания, по которым информация и документы не включены в реестр, с указанием перечня выявленных несоответствий.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18. Федеральное казначейство в течение 3 часов с момента присвоения уникального номера реестровой записи или ее обновления обеспечивает ее внесение в реестр договоров.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19. Информация и документы, включенные в реестр, являются общедоступными, за исключением:</w:t>
      </w:r>
    </w:p>
    <w:p w:rsidR="00D9558C" w:rsidRDefault="00D9558C">
      <w:pPr>
        <w:pStyle w:val="ConsPlusNormal"/>
        <w:spacing w:before="220"/>
        <w:ind w:firstLine="540"/>
        <w:jc w:val="both"/>
      </w:pPr>
      <w:bookmarkStart w:id="20" w:name="P93"/>
      <w:bookmarkEnd w:id="20"/>
      <w:r>
        <w:t xml:space="preserve">а) информации и документов, указанных в </w:t>
      </w:r>
      <w:hyperlink w:anchor="P55" w:history="1">
        <w:r>
          <w:rPr>
            <w:color w:val="0000FF"/>
          </w:rPr>
          <w:t>подпунктах "ж"</w:t>
        </w:r>
      </w:hyperlink>
      <w:r>
        <w:t xml:space="preserve">, </w:t>
      </w:r>
      <w:hyperlink w:anchor="P56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w:anchor="P60" w:history="1">
        <w:r>
          <w:rPr>
            <w:color w:val="0000FF"/>
          </w:rPr>
          <w:t>"л"</w:t>
        </w:r>
      </w:hyperlink>
      <w:r>
        <w:t xml:space="preserve"> и </w:t>
      </w:r>
      <w:hyperlink w:anchor="P61" w:history="1">
        <w:r>
          <w:rPr>
            <w:color w:val="0000FF"/>
          </w:rPr>
          <w:t>"м" пункта 2</w:t>
        </w:r>
      </w:hyperlink>
      <w:r>
        <w:t xml:space="preserve"> настоящих Правил, доступ к которым предоставляется: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Федеральной антимонопольной службе (ее территориальным подразделениям);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Счетной палате Российской Федерации, контрольно-счетным органам субъектов Российской Федерации, контрольно-счетным органам муниципальных образований, Федеральному казначейству в соответствии с полномочиями, предусмотренными законодательством Российской Федерации, при осуществлении ими мероприятий по контролю в отношении закупок, осуществляемых бюджетными учреждениями, автономными учреждениями, государственными (муниципальными) унитарными предприятиями;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б) информации и документов, указанных в </w:t>
      </w:r>
      <w:hyperlink w:anchor="P52" w:history="1">
        <w:r>
          <w:rPr>
            <w:color w:val="0000FF"/>
          </w:rPr>
          <w:t>подпунктах "е"</w:t>
        </w:r>
      </w:hyperlink>
      <w:r>
        <w:t xml:space="preserve"> и </w:t>
      </w:r>
      <w:hyperlink w:anchor="P59" w:history="1">
        <w:r>
          <w:rPr>
            <w:color w:val="0000FF"/>
          </w:rPr>
          <w:t>"к" пункта 2</w:t>
        </w:r>
      </w:hyperlink>
      <w:r>
        <w:t xml:space="preserve"> настоящих Правил, доступ к которым предоставляется: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органам, указанным в </w:t>
      </w:r>
      <w:hyperlink w:anchor="P9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акционерному обществу "Федеральная корпорация по развитию малого и среднего предпринимательства", осуществляющему деятельность в качестве института развития в сфере малого и среднего предпринимательства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D9558C" w:rsidRDefault="00D9558C">
      <w:pPr>
        <w:pStyle w:val="ConsPlusNormal"/>
        <w:jc w:val="both"/>
      </w:pPr>
      <w:r>
        <w:t xml:space="preserve">(п. 19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22.06.2018 N 715)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20. Федеральное казначейство в течение одного рабочего дня, следующего за днем внесения (обновления) реестровой записи в реестр, извещает в электронном виде заказчика о внесении (обновлении) реестровой записи в реестр с указанием присвоенного уникального номера реестровой записи в порядке, предусмотренном </w:t>
      </w:r>
      <w:hyperlink w:anchor="P71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 xml:space="preserve">21. Заказчик в течение 3 рабочих дней со дня получения протокола, указанного в </w:t>
      </w:r>
      <w:hyperlink w:anchor="P90" w:history="1">
        <w:r>
          <w:rPr>
            <w:color w:val="0000FF"/>
          </w:rPr>
          <w:t>пункте 17</w:t>
        </w:r>
      </w:hyperlink>
      <w:r>
        <w:t xml:space="preserve"> настоящих Правил, устраняет выявленные несоответствия, формирует при необходимости недостающие информацию и документы, подлежащие включению в реестр, и в соответствии с </w:t>
      </w:r>
      <w:hyperlink w:anchor="P72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77" w:history="1">
        <w:r>
          <w:rPr>
            <w:color w:val="0000FF"/>
          </w:rPr>
          <w:t>11</w:t>
        </w:r>
      </w:hyperlink>
      <w:r>
        <w:t xml:space="preserve"> настоящих Правил направляет доработанные информацию и документы для включения в реестр.</w:t>
      </w:r>
    </w:p>
    <w:p w:rsidR="00D9558C" w:rsidRDefault="00D9558C">
      <w:pPr>
        <w:pStyle w:val="ConsPlusNormal"/>
        <w:spacing w:before="220"/>
        <w:ind w:firstLine="540"/>
        <w:jc w:val="both"/>
      </w:pPr>
      <w:r>
        <w:t>22. Размещение реестровой записи в единой информационной системе осуществляется Федеральным казначейством в соответствии с форматами передачи информации, утверждаемыми Федеральным казначейством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9558C" w:rsidRDefault="00D955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0355D1" w:rsidRDefault="00D9558C" w:rsidP="00D9558C">
      <w:pPr>
        <w:pStyle w:val="ConsPlusNormal"/>
        <w:spacing w:before="220"/>
        <w:ind w:firstLine="540"/>
        <w:jc w:val="both"/>
      </w:pPr>
      <w:r>
        <w:t>23. Реестровые записи, вносимые в реестр, подписываются с использованием усиленной квалифицированной электронной подписи Федерального казначейства.</w:t>
      </w:r>
    </w:p>
    <w:sectPr w:rsidR="000355D1" w:rsidSect="009E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9558C"/>
    <w:rsid w:val="000355D1"/>
    <w:rsid w:val="001B5613"/>
    <w:rsid w:val="002D5441"/>
    <w:rsid w:val="00517426"/>
    <w:rsid w:val="00705C45"/>
    <w:rsid w:val="007A02ED"/>
    <w:rsid w:val="007B27D7"/>
    <w:rsid w:val="00A80F02"/>
    <w:rsid w:val="00D9558C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F626B819725DAEDF8C879D356DC1E48E226129B27D5A7D70E5F7B8EA259FF3FD5F9619ED6A7C29C5277B3E7DB046846417E7B1438E12Fl4S4I" TargetMode="External"/><Relationship Id="rId13" Type="http://schemas.openxmlformats.org/officeDocument/2006/relationships/hyperlink" Target="consultantplus://offline/ref=5F7F626B819725DAEDF8C879D356DC1E48E624159B22D5A7D70E5F7B8EA259FF3FD5F9619ED6A7C79B5277B3E7DB046846417E7B1438E12Fl4S4I" TargetMode="External"/><Relationship Id="rId18" Type="http://schemas.openxmlformats.org/officeDocument/2006/relationships/hyperlink" Target="consultantplus://offline/ref=5F7F626B819725DAEDF8C879D356DC1E48E226129B27D5A7D70E5F7B8EA259FF3FD5F9619ED6A7C29D5277B3E7DB046846417E7B1438E12Fl4S4I" TargetMode="External"/><Relationship Id="rId26" Type="http://schemas.openxmlformats.org/officeDocument/2006/relationships/hyperlink" Target="consultantplus://offline/ref=5F7F626B819725DAEDF8C879D356DC1E49EF27109B29D5A7D70E5F7B8EA259FF3FD5F9619ED6A7C69E5277B3E7DB046846417E7B1438E12Fl4S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7F626B819725DAEDF8C879D356DC1E48E226129126D5A7D70E5F7B8EA259FF3FD5F9659DDDF396DA0C2EE3A790096D5C5D7E7Dl0SA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F7F626B819725DAEDF8C879D356DC1E48E524109A22D5A7D70E5F7B8EA259FF3FD5F9619ED6A7C2995277B3E7DB046846417E7B1438E12Fl4S4I" TargetMode="External"/><Relationship Id="rId12" Type="http://schemas.openxmlformats.org/officeDocument/2006/relationships/hyperlink" Target="consultantplus://offline/ref=5F7F626B819725DAEDF8C879D356DC1E49EF27109B29D5A7D70E5F7B8EA259FF3FD5F9619ED6A7C79B5277B3E7DB046846417E7B1438E12Fl4S4I" TargetMode="External"/><Relationship Id="rId17" Type="http://schemas.openxmlformats.org/officeDocument/2006/relationships/hyperlink" Target="consultantplus://offline/ref=5F7F626B819725DAEDF8C879D356DC1E49EF27109B29D5A7D70E5F7B8EA259FF3FD5F9619ED6A7C7995277B3E7DB046846417E7B1438E12Fl4S4I" TargetMode="External"/><Relationship Id="rId25" Type="http://schemas.openxmlformats.org/officeDocument/2006/relationships/hyperlink" Target="consultantplus://offline/ref=5F7F626B819725DAEDF8C879D356DC1E48E42C179123D5A7D70E5F7B8EA259FF3FD5F9619ED6A7C69C5277B3E7DB046846417E7B1438E12Fl4S4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7F626B819725DAEDF8C879D356DC1E48E226129126D5A7D70E5F7B8EA259FF3FD5F96496DDF396DA0C2EE3A790096D5C5D7E7Dl0SAI" TargetMode="External"/><Relationship Id="rId20" Type="http://schemas.openxmlformats.org/officeDocument/2006/relationships/hyperlink" Target="consultantplus://offline/ref=5F7F626B819725DAEDF8C879D356DC1E48E226129B27D5A7D70E5F7B8EA259FF3FD5F9619ED6A7C29A5277B3E7DB046846417E7B1438E12Fl4S4I" TargetMode="External"/><Relationship Id="rId29" Type="http://schemas.openxmlformats.org/officeDocument/2006/relationships/hyperlink" Target="consultantplus://offline/ref=5F7F626B819725DAEDF8C879D356DC1E4AE220179A23D5A7D70E5F7B8EA259FF3FD5F9619ED6A7C69E5277B3E7DB046846417E7B1438E12Fl4S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F626B819725DAEDF8C879D356DC1E48E624159B22D5A7D70E5F7B8EA259FF3FD5F9619ED6A7C79B5277B3E7DB046846417E7B1438E12Fl4S4I" TargetMode="External"/><Relationship Id="rId11" Type="http://schemas.openxmlformats.org/officeDocument/2006/relationships/hyperlink" Target="consultantplus://offline/ref=5F7F626B819725DAEDF8C879D356DC1E48E222109023D5A7D70E5F7B8EA259FF3FD5F9619ED6A7C6965277B3E7DB046846417E7B1438E12Fl4S4I" TargetMode="External"/><Relationship Id="rId24" Type="http://schemas.openxmlformats.org/officeDocument/2006/relationships/hyperlink" Target="consultantplus://offline/ref=5F7F626B819725DAEDF8C879D356DC1E48E226129126D5A7D70E5F7B8EA259FF3FD5F9639EDDF396DA0C2EE3A790096D5C5D7E7Dl0SAI" TargetMode="External"/><Relationship Id="rId32" Type="http://schemas.openxmlformats.org/officeDocument/2006/relationships/hyperlink" Target="consultantplus://offline/ref=5F7F626B819725DAEDF8C879D356DC1E48E222109023D5A7D70E5F7B8EA259FF3FD5F9619ED6A7C6965277B3E7DB046846417E7B1438E12Fl4S4I" TargetMode="External"/><Relationship Id="rId5" Type="http://schemas.openxmlformats.org/officeDocument/2006/relationships/hyperlink" Target="consultantplus://offline/ref=5F7F626B819725DAEDF8C879D356DC1E49EF27109B29D5A7D70E5F7B8EA259FF3FD5F9619ED6A7C79B5277B3E7DB046846417E7B1438E12Fl4S4I" TargetMode="External"/><Relationship Id="rId15" Type="http://schemas.openxmlformats.org/officeDocument/2006/relationships/hyperlink" Target="consultantplus://offline/ref=5F7F626B819725DAEDF8C879D356DC1E48E226129B27D5A7D70E5F7B8EA259FF3FD5F9619ED6A7C29C5277B3E7DB046846417E7B1438E12Fl4S4I" TargetMode="External"/><Relationship Id="rId23" Type="http://schemas.openxmlformats.org/officeDocument/2006/relationships/hyperlink" Target="consultantplus://offline/ref=5F7F626B819725DAEDF8C879D356DC1E48E226129126D5A7D70E5F7B8EA259FF2DD5A16D9FD2B9C79A4721E2A1l8SEI" TargetMode="External"/><Relationship Id="rId28" Type="http://schemas.openxmlformats.org/officeDocument/2006/relationships/hyperlink" Target="consultantplus://offline/ref=5F7F626B819725DAEDF8C879D356DC1E4AE225139429D5A7D70E5F7B8EA259FF3FD5F9619ED6A7C69F5277B3E7DB046846417E7B1438E12Fl4S4I" TargetMode="External"/><Relationship Id="rId10" Type="http://schemas.openxmlformats.org/officeDocument/2006/relationships/hyperlink" Target="consultantplus://offline/ref=5F7F626B819725DAEDF8C879D356DC1E48E226129126D5A7D70E5F7B8EA259FF3FD5F96496DDF396DA0C2EE3A790096D5C5D7E7Dl0SAI" TargetMode="External"/><Relationship Id="rId19" Type="http://schemas.openxmlformats.org/officeDocument/2006/relationships/hyperlink" Target="consultantplus://offline/ref=5F7F626B819725DAEDF8C879D356DC1E48E226129126D5A7D70E5F7B8EA259FF3FD5F9629ADDF396DA0C2EE3A790096D5C5D7E7Dl0SAI" TargetMode="External"/><Relationship Id="rId31" Type="http://schemas.openxmlformats.org/officeDocument/2006/relationships/hyperlink" Target="consultantplus://offline/ref=5F7F626B819725DAEDF8C879D356DC1E48E624159B22D5A7D70E5F7B8EA259FF3FD5F9619ED6A7C79B5277B3E7DB046846417E7B1438E12Fl4S4I" TargetMode="External"/><Relationship Id="rId4" Type="http://schemas.openxmlformats.org/officeDocument/2006/relationships/hyperlink" Target="consultantplus://offline/ref=5F7F626B819725DAEDF8C879D356DC1E48E222109023D5A7D70E5F7B8EA259FF3FD5F9619ED6A7C6965277B3E7DB046846417E7B1438E12Fl4S4I" TargetMode="External"/><Relationship Id="rId9" Type="http://schemas.openxmlformats.org/officeDocument/2006/relationships/hyperlink" Target="consultantplus://offline/ref=5F7F626B819725DAEDF8C879D356DC1E49EE27159322D5A7D70E5F7B8EA259FF3FD5F9619ED6A7C79B5277B3E7DB046846417E7B1438E12Fl4S4I" TargetMode="External"/><Relationship Id="rId14" Type="http://schemas.openxmlformats.org/officeDocument/2006/relationships/hyperlink" Target="consultantplus://offline/ref=5F7F626B819725DAEDF8C879D356DC1E48E524109A22D5A7D70E5F7B8EA259FF3FD5F9619ED6A7C2995277B3E7DB046846417E7B1438E12Fl4S4I" TargetMode="External"/><Relationship Id="rId22" Type="http://schemas.openxmlformats.org/officeDocument/2006/relationships/hyperlink" Target="consultantplus://offline/ref=5F7F626B819725DAEDF8C879D356DC1E49EF27109B29D5A7D70E5F7B8EA259FF3FD5F9619ED6A7C7965277B3E7DB046846417E7B1438E12Fl4S4I" TargetMode="External"/><Relationship Id="rId27" Type="http://schemas.openxmlformats.org/officeDocument/2006/relationships/hyperlink" Target="consultantplus://offline/ref=5F7F626B819725DAEDF8C879D356DC1E48E524109A22D5A7D70E5F7B8EA259FF3FD5F9619ED6A7C2995277B3E7DB046846417E7B1438E12Fl4S4I" TargetMode="External"/><Relationship Id="rId30" Type="http://schemas.openxmlformats.org/officeDocument/2006/relationships/hyperlink" Target="consultantplus://offline/ref=5F7F626B819725DAEDF8C879D356DC1E48E22D139620D5A7D70E5F7B8EA259FF2DD5A16D9FD2B9C79A4721E2A1l8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2838</Words>
  <Characters>16180</Characters>
  <Application>Microsoft Office Word</Application>
  <DocSecurity>0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2020-04-14T08:18:00Z</dcterms:created>
  <dcterms:modified xsi:type="dcterms:W3CDTF">2020-04-14T08:19:00Z</dcterms:modified>
</cp:coreProperties>
</file>