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6A" w:rsidRDefault="00884A6A">
      <w:pPr>
        <w:pStyle w:val="ConsPlusTitle"/>
        <w:jc w:val="center"/>
      </w:pPr>
      <w:r>
        <w:t>ПРАВИТЕЛЬСТВО РОССИЙСКОЙ ФЕДЕРАЦИИ</w:t>
      </w:r>
    </w:p>
    <w:p w:rsidR="00884A6A" w:rsidRDefault="00884A6A">
      <w:pPr>
        <w:pStyle w:val="ConsPlusTitle"/>
        <w:jc w:val="center"/>
      </w:pPr>
    </w:p>
    <w:p w:rsidR="00884A6A" w:rsidRDefault="00884A6A">
      <w:pPr>
        <w:pStyle w:val="ConsPlusTitle"/>
        <w:jc w:val="center"/>
      </w:pPr>
      <w:r>
        <w:t>РАСПОРЯЖЕНИЕ</w:t>
      </w:r>
    </w:p>
    <w:p w:rsidR="00884A6A" w:rsidRDefault="00884A6A">
      <w:pPr>
        <w:pStyle w:val="ConsPlusTitle"/>
        <w:jc w:val="center"/>
      </w:pPr>
      <w:r>
        <w:t>от 18 сентября 2017 г. N 1995-р</w:t>
      </w:r>
    </w:p>
    <w:p w:rsidR="00884A6A" w:rsidRDefault="00884A6A">
      <w:pPr>
        <w:pStyle w:val="ConsPlusNormal"/>
        <w:jc w:val="center"/>
      </w:pPr>
    </w:p>
    <w:p w:rsidR="00884A6A" w:rsidRDefault="00884A6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19 статьи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884A6A" w:rsidRDefault="00884A6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источниками информации, используемыми для целей определения начальной (максимальной) цены контракта, цены контракта, заключаемого с единственным поставщиком (подрядчиком, исполнителем), на поставку технических средств реабилитации и услуг, предусмотренных федеральным </w:t>
      </w:r>
      <w:hyperlink r:id="rId5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2347-р, для обеспечения государственных нужд являются:</w:t>
      </w:r>
      <w:proofErr w:type="gramEnd"/>
    </w:p>
    <w:p w:rsidR="00884A6A" w:rsidRDefault="00884A6A">
      <w:pPr>
        <w:pStyle w:val="ConsPlusNormal"/>
        <w:spacing w:before="220"/>
        <w:ind w:firstLine="540"/>
        <w:jc w:val="both"/>
      </w:pPr>
      <w:proofErr w:type="gramStart"/>
      <w:r>
        <w:t>реестр контрактов, заключенных заказчиками, в части информации о ценах на технические средства реабилитации и услуги, предоставляемые инвалидам, по исполненным в течение последних 3 лет контрактам на территории субъекта Российской Федерации, в котором расположен заказчик, и на территории сопредельных с местом расположения заказчика субъектов Российской Федерации;</w:t>
      </w:r>
      <w:proofErr w:type="gramEnd"/>
    </w:p>
    <w:p w:rsidR="00884A6A" w:rsidRDefault="00884A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84A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4A6A" w:rsidRDefault="00884A6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84A6A" w:rsidRDefault="00884A6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третий пункта 1 </w:t>
            </w:r>
            <w:hyperlink w:anchor="P13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1 октября 2018 года.</w:t>
            </w:r>
          </w:p>
        </w:tc>
      </w:tr>
    </w:tbl>
    <w:p w:rsidR="00884A6A" w:rsidRDefault="00884A6A">
      <w:pPr>
        <w:pStyle w:val="ConsPlusNormal"/>
        <w:spacing w:before="280"/>
        <w:ind w:firstLine="540"/>
        <w:jc w:val="both"/>
      </w:pPr>
      <w:bookmarkStart w:id="0" w:name="P11"/>
      <w:bookmarkEnd w:id="0"/>
      <w:r>
        <w:t>каталог товаров, работ, услуг для обеспечения государственных и муниципальных нужд, формирование и ведение которого осуществляются в единой информационной системе в сфере закупок (при наличии информации о ценах на технические средства реабилитации и услуги, предоставляемые инвалидам);</w:t>
      </w:r>
    </w:p>
    <w:p w:rsidR="00884A6A" w:rsidRDefault="00884A6A">
      <w:pPr>
        <w:pStyle w:val="ConsPlusNormal"/>
        <w:spacing w:before="220"/>
        <w:ind w:firstLine="540"/>
        <w:jc w:val="both"/>
      </w:pPr>
      <w:r>
        <w:t>предложения поставщиков, содержащие информацию о ценах на технические средства реабилитации и услуги, предоставляемые инвалидам, полученные по результатам размещения заказчиком запросов цен посредством использования единой информационной системы в сфере закупок.</w:t>
      </w:r>
    </w:p>
    <w:p w:rsidR="00884A6A" w:rsidRDefault="00884A6A">
      <w:pPr>
        <w:pStyle w:val="ConsPlusNormal"/>
        <w:spacing w:before="220"/>
        <w:ind w:firstLine="540"/>
        <w:jc w:val="both"/>
      </w:pPr>
      <w:bookmarkStart w:id="1" w:name="P13"/>
      <w:bookmarkEnd w:id="1"/>
      <w:r>
        <w:t xml:space="preserve">2. </w:t>
      </w:r>
      <w:hyperlink w:anchor="P11" w:history="1">
        <w:r>
          <w:rPr>
            <w:color w:val="0000FF"/>
          </w:rPr>
          <w:t>Абзац третий пункта 1</w:t>
        </w:r>
      </w:hyperlink>
      <w:r>
        <w:t xml:space="preserve"> настоящего распоряжения применяется с 1 октября 2018 г.</w:t>
      </w:r>
    </w:p>
    <w:p w:rsidR="00884A6A" w:rsidRDefault="00884A6A">
      <w:pPr>
        <w:pStyle w:val="ConsPlusNormal"/>
        <w:ind w:firstLine="540"/>
        <w:jc w:val="both"/>
      </w:pPr>
    </w:p>
    <w:p w:rsidR="00884A6A" w:rsidRDefault="00884A6A">
      <w:pPr>
        <w:pStyle w:val="ConsPlusNormal"/>
        <w:jc w:val="right"/>
      </w:pPr>
      <w:r>
        <w:t>Председатель Правительства</w:t>
      </w:r>
    </w:p>
    <w:p w:rsidR="00884A6A" w:rsidRDefault="00884A6A">
      <w:pPr>
        <w:pStyle w:val="ConsPlusNormal"/>
        <w:jc w:val="right"/>
      </w:pPr>
      <w:r>
        <w:t>Российской Федерации</w:t>
      </w:r>
    </w:p>
    <w:p w:rsidR="00884A6A" w:rsidRDefault="00884A6A">
      <w:pPr>
        <w:pStyle w:val="ConsPlusNormal"/>
        <w:jc w:val="right"/>
      </w:pPr>
      <w:r>
        <w:t>Д.МЕДВЕДЕВ</w:t>
      </w:r>
    </w:p>
    <w:p w:rsidR="00884A6A" w:rsidRDefault="00884A6A">
      <w:pPr>
        <w:pStyle w:val="ConsPlusNormal"/>
        <w:jc w:val="right"/>
      </w:pPr>
    </w:p>
    <w:p w:rsidR="005B218B" w:rsidRDefault="005B218B"/>
    <w:sectPr w:rsidR="005B218B" w:rsidSect="0047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84A6A"/>
    <w:rsid w:val="005B218B"/>
    <w:rsid w:val="0088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709491099E04504F358AB6E30299F794E479515B1A7F5173022AAFDA776C4C7FFA9290FE2EA5348D8D9BFD5D886C452E0138C4BB4CD50DkEN9N" TargetMode="External"/><Relationship Id="rId4" Type="http://schemas.openxmlformats.org/officeDocument/2006/relationships/hyperlink" Target="consultantplus://offline/ref=5B709491099E04504F358AB6E30299F794E47A56571D7F5173022AAFDA776C4C7FFA9290FE2EA731888D9BFD5D886C452E0138C4BB4CD50DkE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2020-01-30T13:13:00Z</dcterms:created>
  <dcterms:modified xsi:type="dcterms:W3CDTF">2020-01-30T13:13:00Z</dcterms:modified>
</cp:coreProperties>
</file>