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2D7" w:rsidRDefault="000C42D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C42D7" w:rsidRDefault="000C42D7">
      <w:pPr>
        <w:pStyle w:val="ConsPlusTitle"/>
        <w:jc w:val="center"/>
      </w:pPr>
    </w:p>
    <w:p w:rsidR="000C42D7" w:rsidRDefault="000C42D7">
      <w:pPr>
        <w:pStyle w:val="ConsPlusTitle"/>
        <w:jc w:val="center"/>
      </w:pPr>
      <w:r>
        <w:t>ПОСТАНОВЛЕНИЕ</w:t>
      </w:r>
    </w:p>
    <w:p w:rsidR="000C42D7" w:rsidRDefault="000C42D7">
      <w:pPr>
        <w:pStyle w:val="ConsPlusTitle"/>
        <w:jc w:val="center"/>
      </w:pPr>
      <w:r>
        <w:t>от 15 мая 2017 г. N 570</w:t>
      </w:r>
    </w:p>
    <w:p w:rsidR="000C42D7" w:rsidRDefault="000C42D7">
      <w:pPr>
        <w:pStyle w:val="ConsPlusTitle"/>
        <w:jc w:val="center"/>
      </w:pPr>
    </w:p>
    <w:p w:rsidR="000C42D7" w:rsidRDefault="000C42D7">
      <w:pPr>
        <w:pStyle w:val="ConsPlusTitle"/>
        <w:jc w:val="center"/>
      </w:pPr>
      <w:r>
        <w:t>ОБ УСТАНОВЛЕНИИ</w:t>
      </w:r>
    </w:p>
    <w:p w:rsidR="000C42D7" w:rsidRDefault="000C42D7">
      <w:pPr>
        <w:pStyle w:val="ConsPlusTitle"/>
        <w:jc w:val="center"/>
      </w:pPr>
      <w:r>
        <w:t>ВИДОВ И ОБЪЕМОВ РАБОТ ПО СТРОИТЕЛЬСТВУ, РЕКОНСТРУКЦИИ</w:t>
      </w:r>
    </w:p>
    <w:p w:rsidR="000C42D7" w:rsidRDefault="000C42D7">
      <w:pPr>
        <w:pStyle w:val="ConsPlusTitle"/>
        <w:jc w:val="center"/>
      </w:pPr>
      <w:r>
        <w:t>ОБЪЕКТОВ КАПИТАЛЬНОГО СТРОИТЕЛЬСТВА НА ТЕРРИТОРИИ</w:t>
      </w:r>
    </w:p>
    <w:p w:rsidR="000C42D7" w:rsidRDefault="000C42D7">
      <w:pPr>
        <w:pStyle w:val="ConsPlusTitle"/>
        <w:jc w:val="center"/>
      </w:pPr>
      <w:r>
        <w:t>РОССИЙСКОЙ ФЕДЕРАЦИИ, КОТОРЫЕ ПОДРЯДЧИК</w:t>
      </w:r>
    </w:p>
    <w:p w:rsidR="000C42D7" w:rsidRDefault="000C42D7">
      <w:pPr>
        <w:pStyle w:val="ConsPlusTitle"/>
        <w:jc w:val="center"/>
      </w:pPr>
      <w:proofErr w:type="gramStart"/>
      <w:r>
        <w:t>ОБЯЗАН</w:t>
      </w:r>
      <w:proofErr w:type="gramEnd"/>
      <w:r>
        <w:t xml:space="preserve"> ВЫПОЛНИТЬ САМОСТОЯТЕЛЬНО БЕЗ ПРИВЛЕЧЕНИЯ ДРУГИХ</w:t>
      </w:r>
    </w:p>
    <w:p w:rsidR="000C42D7" w:rsidRDefault="000C42D7">
      <w:pPr>
        <w:pStyle w:val="ConsPlusTitle"/>
        <w:jc w:val="center"/>
      </w:pPr>
      <w:r>
        <w:t xml:space="preserve">ЛИЦ К ИСПОЛНЕНИЮ СВОИХ ОБЯЗАТЕЛЬСТВ </w:t>
      </w:r>
      <w:proofErr w:type="gramStart"/>
      <w:r>
        <w:t>ПО</w:t>
      </w:r>
      <w:proofErr w:type="gramEnd"/>
      <w:r>
        <w:t xml:space="preserve"> ГОСУДАРСТВЕННОМУ</w:t>
      </w:r>
    </w:p>
    <w:p w:rsidR="000C42D7" w:rsidRDefault="000C42D7">
      <w:pPr>
        <w:pStyle w:val="ConsPlusTitle"/>
        <w:jc w:val="center"/>
      </w:pPr>
      <w:r>
        <w:t xml:space="preserve">И (ИЛИ) </w:t>
      </w:r>
      <w:proofErr w:type="gramStart"/>
      <w:r>
        <w:t>МУНИЦИПАЛЬНОМУ</w:t>
      </w:r>
      <w:proofErr w:type="gramEnd"/>
      <w:r>
        <w:t xml:space="preserve"> КОНТРАКТАМ, И О ВНЕСЕНИИ ИЗМЕНЕНИЙ</w:t>
      </w:r>
    </w:p>
    <w:p w:rsidR="000C42D7" w:rsidRDefault="000C42D7">
      <w:pPr>
        <w:pStyle w:val="ConsPlusTitle"/>
        <w:jc w:val="center"/>
      </w:pPr>
      <w:r>
        <w:t>В ПРАВИЛА ОПРЕДЕЛЕНИЯ РАЗМЕРА ШТРАФА, НАЧИСЛЯЕМОГО</w:t>
      </w:r>
    </w:p>
    <w:p w:rsidR="000C42D7" w:rsidRDefault="000C42D7">
      <w:pPr>
        <w:pStyle w:val="ConsPlusTitle"/>
        <w:jc w:val="center"/>
      </w:pPr>
      <w:r>
        <w:t>В СЛУЧАЕ НЕНАДЛЕЖАЩЕГО ИСПОЛНЕНИЯ ЗАКАЗЧИКОМ, ПОСТАВЩИКОМ</w:t>
      </w:r>
    </w:p>
    <w:p w:rsidR="000C42D7" w:rsidRDefault="000C42D7">
      <w:pPr>
        <w:pStyle w:val="ConsPlusTitle"/>
        <w:jc w:val="center"/>
      </w:pPr>
      <w:r>
        <w:t>(ПОДРЯДЧИКОМ, ИСПОЛНИТЕЛЕМ) ОБЯЗАТЕЛЬСТВ, ПРЕДУСМОТРЕННЫХ</w:t>
      </w:r>
    </w:p>
    <w:p w:rsidR="000C42D7" w:rsidRDefault="000C42D7">
      <w:pPr>
        <w:pStyle w:val="ConsPlusTitle"/>
        <w:jc w:val="center"/>
      </w:pPr>
      <w:proofErr w:type="gramStart"/>
      <w:r>
        <w:t>КОНТРАКТОМ (ЗА ИСКЛЮЧЕНИЕМ ПРОСРОЧКИ ИСПОЛНЕНИЯ</w:t>
      </w:r>
      <w:proofErr w:type="gramEnd"/>
    </w:p>
    <w:p w:rsidR="000C42D7" w:rsidRDefault="000C42D7">
      <w:pPr>
        <w:pStyle w:val="ConsPlusTitle"/>
        <w:jc w:val="center"/>
      </w:pPr>
      <w:proofErr w:type="gramStart"/>
      <w:r>
        <w:t>ОБЯЗАТЕЛЬСТВ ЗАКАЗЧИКОМ, ПОСТАВЩИКОМ (ПОДРЯДЧИКОМ,</w:t>
      </w:r>
      <w:proofErr w:type="gramEnd"/>
    </w:p>
    <w:p w:rsidR="000C42D7" w:rsidRDefault="000C42D7">
      <w:pPr>
        <w:pStyle w:val="ConsPlusTitle"/>
        <w:jc w:val="center"/>
      </w:pPr>
      <w:proofErr w:type="gramStart"/>
      <w:r>
        <w:t>ИСПОЛНИТЕЛЕМ), И РАЗМЕРА ПЕНИ, НАЧИСЛЯЕМОЙ ЗА КАЖДЫЙ</w:t>
      </w:r>
      <w:proofErr w:type="gramEnd"/>
    </w:p>
    <w:p w:rsidR="000C42D7" w:rsidRDefault="000C42D7">
      <w:pPr>
        <w:pStyle w:val="ConsPlusTitle"/>
        <w:jc w:val="center"/>
      </w:pPr>
      <w:proofErr w:type="gramStart"/>
      <w:r>
        <w:t>ДЕНЬ ПРОСРОЧКИ ИСПОЛНЕНИЯ ПОСТАВЩИКОМ (ПОДРЯДЧИКОМ,</w:t>
      </w:r>
      <w:proofErr w:type="gramEnd"/>
    </w:p>
    <w:p w:rsidR="000C42D7" w:rsidRDefault="000C42D7">
      <w:pPr>
        <w:pStyle w:val="ConsPlusTitle"/>
        <w:jc w:val="center"/>
      </w:pPr>
      <w:proofErr w:type="gramStart"/>
      <w:r>
        <w:t>ИСПОЛНИТЕЛЕМ) ОБЯЗАТЕЛЬСТВА, ПРЕДУСМОТРЕННОГО КОНТРАКТОМ</w:t>
      </w:r>
      <w:proofErr w:type="gramEnd"/>
    </w:p>
    <w:p w:rsidR="000C42D7" w:rsidRDefault="000C42D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0C42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C42D7" w:rsidRDefault="000C42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42D7" w:rsidRDefault="000C42D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30.08.2017 </w:t>
            </w:r>
            <w:hyperlink r:id="rId4" w:history="1">
              <w:r>
                <w:rPr>
                  <w:color w:val="0000FF"/>
                </w:rPr>
                <w:t>N 1042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C42D7" w:rsidRDefault="000C42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20.11.2018 </w:t>
            </w:r>
            <w:hyperlink r:id="rId5" w:history="1">
              <w:r>
                <w:rPr>
                  <w:color w:val="0000FF"/>
                </w:rPr>
                <w:t>N 1384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C42D7" w:rsidRDefault="000C42D7">
      <w:pPr>
        <w:pStyle w:val="ConsPlusNormal"/>
        <w:jc w:val="center"/>
      </w:pPr>
    </w:p>
    <w:p w:rsidR="000C42D7" w:rsidRDefault="000C42D7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2 статьи 110.2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0C42D7" w:rsidRDefault="000C42D7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0C42D7" w:rsidRDefault="000C42D7">
      <w:pPr>
        <w:pStyle w:val="ConsPlusNormal"/>
        <w:spacing w:before="220"/>
        <w:ind w:firstLine="540"/>
        <w:jc w:val="both"/>
      </w:pPr>
      <w:hyperlink w:anchor="P53" w:history="1">
        <w:proofErr w:type="gramStart"/>
        <w:r>
          <w:rPr>
            <w:color w:val="0000FF"/>
          </w:rPr>
          <w:t>виды</w:t>
        </w:r>
      </w:hyperlink>
      <w:r>
        <w:t xml:space="preserve"> работ по строительству, реконструкции объектов капитального строительства на территории Российской Федерации, которые подрядчик обязан выполнить самостоятельно без привлечения других лиц к исполнению своих обязательств по государственному и (или) муниципальному контрактам;</w:t>
      </w:r>
      <w:proofErr w:type="gramEnd"/>
    </w:p>
    <w:p w:rsidR="000C42D7" w:rsidRDefault="000C42D7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РФ от 20.11.2018 N 1384)</w:t>
      </w:r>
    </w:p>
    <w:p w:rsidR="000C42D7" w:rsidRDefault="000C42D7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РФ от 30.08.2017 N 1042.</w:t>
      </w:r>
    </w:p>
    <w:p w:rsidR="000C42D7" w:rsidRDefault="000C42D7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0C42D7" w:rsidRDefault="000C42D7">
      <w:pPr>
        <w:pStyle w:val="ConsPlusNormal"/>
        <w:spacing w:before="220"/>
        <w:ind w:firstLine="540"/>
        <w:jc w:val="both"/>
      </w:pPr>
      <w:bookmarkStart w:id="0" w:name="P31"/>
      <w:bookmarkEnd w:id="0"/>
      <w:proofErr w:type="gramStart"/>
      <w:r>
        <w:t>а) возможные виды и объемы работ по строительству, реконструкции объектов капитального строительства на территории Российской Федерации из числа видов работ, утвержденных настоящим постановлением, которые подрядчик обязан выполнить самостоятельно без привлечения других лиц к исполнению своих обязательств по государственному и (или) муниципальному контрактам, подлежат включению заказчиком в документацию о закупке;</w:t>
      </w:r>
      <w:proofErr w:type="gramEnd"/>
    </w:p>
    <w:p w:rsidR="000C42D7" w:rsidRDefault="000C42D7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20.11.2018 N 1384)</w:t>
      </w:r>
    </w:p>
    <w:p w:rsidR="000C42D7" w:rsidRDefault="000C42D7">
      <w:pPr>
        <w:pStyle w:val="ConsPlusNormal"/>
        <w:spacing w:before="220"/>
        <w:ind w:firstLine="540"/>
        <w:jc w:val="both"/>
      </w:pPr>
      <w:r>
        <w:t xml:space="preserve">б) конкретные виды и объемы работ из числа видов и объемов работ, предусмотренных </w:t>
      </w:r>
      <w:hyperlink w:anchor="P31" w:history="1">
        <w:r>
          <w:rPr>
            <w:color w:val="0000FF"/>
          </w:rPr>
          <w:t>подпунктом "а"</w:t>
        </w:r>
      </w:hyperlink>
      <w:r>
        <w:t xml:space="preserve"> настоящего пункта, определенные по предложению подрядчика, включаются в государственный и (или) муниципальный контракт </w:t>
      </w:r>
      <w:proofErr w:type="gramStart"/>
      <w:r>
        <w:t>и</w:t>
      </w:r>
      <w:proofErr w:type="gramEnd"/>
      <w:r>
        <w:t xml:space="preserve"> исходя из сметной стоимости этих работ, предусмотренной проектной документацией, в совокупном стоимостном выражении должны составлять:</w:t>
      </w:r>
    </w:p>
    <w:p w:rsidR="000C42D7" w:rsidRDefault="000C42D7">
      <w:pPr>
        <w:pStyle w:val="ConsPlusNormal"/>
        <w:spacing w:before="220"/>
        <w:ind w:firstLine="540"/>
        <w:jc w:val="both"/>
      </w:pPr>
      <w:r>
        <w:lastRenderedPageBreak/>
        <w:t>не менее 15 процентов цены государственного и (или) муниципального контракта - со дня вступления в силу настоящего постановления и до 1 июля 2018 г.;</w:t>
      </w:r>
    </w:p>
    <w:p w:rsidR="000C42D7" w:rsidRDefault="000C42D7">
      <w:pPr>
        <w:pStyle w:val="ConsPlusNormal"/>
        <w:spacing w:before="220"/>
        <w:ind w:firstLine="540"/>
        <w:jc w:val="both"/>
      </w:pPr>
      <w:r>
        <w:t>не менее 25 процентов цены государственного и (или) муниципального контракта - с 1 июля 2018 г.;</w:t>
      </w:r>
    </w:p>
    <w:p w:rsidR="000C42D7" w:rsidRDefault="000C42D7">
      <w:pPr>
        <w:pStyle w:val="ConsPlusNormal"/>
        <w:spacing w:before="220"/>
        <w:ind w:firstLine="540"/>
        <w:jc w:val="both"/>
      </w:pPr>
      <w:proofErr w:type="gramStart"/>
      <w:r>
        <w:t xml:space="preserve">в) порядок определения размера штрафа, начисляемого за ненадлежащее исполнение подрядчиком обязательств по выполнению видов и объемов работ по строительству, реконструкции объектов капитального строительства на территории Российской Федерации, которые подрядчик обязан выполнить самостоятельно без привлечения других лиц к исполнению своих обязательств по государственному и (или) муниципальному контрактам, устанавливается </w:t>
      </w:r>
      <w:hyperlink r:id="rId10" w:history="1">
        <w:r>
          <w:rPr>
            <w:color w:val="0000FF"/>
          </w:rPr>
          <w:t>Правилами</w:t>
        </w:r>
      </w:hyperlink>
      <w:r>
        <w:t xml:space="preserve"> определения размера штрафа, начисляемого в случае ненадлежащего исполнения заказчиком, неисполнения или ненадлежащего</w:t>
      </w:r>
      <w:proofErr w:type="gramEnd"/>
      <w:r>
        <w:t xml:space="preserve"> </w:t>
      </w:r>
      <w:proofErr w:type="gramStart"/>
      <w:r>
        <w:t>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утвержденными постановлением Правительства Российской Федерации от 30 августа 2017 г. N 1042 "Об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</w:t>
      </w:r>
      <w:proofErr w:type="gramEnd"/>
      <w:r>
        <w:t xml:space="preserve"> (</w:t>
      </w:r>
      <w:proofErr w:type="gramStart"/>
      <w:r>
        <w:t>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о внесении изменений в постановление Правительства Российской Федерации от 15 мая 2017 г. N 570 и признании утратившим силу постановления Правительства Российской Федерации от 25 ноября 2013 г. N 1063".</w:t>
      </w:r>
      <w:proofErr w:type="gramEnd"/>
    </w:p>
    <w:p w:rsidR="000C42D7" w:rsidRDefault="000C42D7">
      <w:pPr>
        <w:pStyle w:val="ConsPlusNormal"/>
        <w:jc w:val="both"/>
      </w:pPr>
      <w:r>
        <w:t xml:space="preserve">(в ред. Постановлений Правительства РФ от 30.08.2017 </w:t>
      </w:r>
      <w:hyperlink r:id="rId11" w:history="1">
        <w:r>
          <w:rPr>
            <w:color w:val="0000FF"/>
          </w:rPr>
          <w:t>N 1042</w:t>
        </w:r>
      </w:hyperlink>
      <w:r>
        <w:t xml:space="preserve">, от 20.11.2018 </w:t>
      </w:r>
      <w:hyperlink r:id="rId12" w:history="1">
        <w:r>
          <w:rPr>
            <w:color w:val="0000FF"/>
          </w:rPr>
          <w:t>N 1384</w:t>
        </w:r>
      </w:hyperlink>
      <w:r>
        <w:t>)</w:t>
      </w:r>
    </w:p>
    <w:p w:rsidR="000C42D7" w:rsidRDefault="000C42D7">
      <w:pPr>
        <w:pStyle w:val="ConsPlusNormal"/>
        <w:spacing w:before="220"/>
        <w:ind w:firstLine="540"/>
        <w:jc w:val="both"/>
      </w:pPr>
      <w:r>
        <w:t xml:space="preserve">3. Настоящее постановление не распространяется на отношения, связанные с осуществлением закупок товаров, работ, услуг для обеспечения государственных и муниципальных нужд,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в сфере закупок либо приглашения принять участие в которых направлены до дня вступления в силу настоящего постановления, а также на контракты, заключенные до дня вступления в силу настоящего постановления.</w:t>
      </w:r>
    </w:p>
    <w:p w:rsidR="000C42D7" w:rsidRDefault="000C42D7">
      <w:pPr>
        <w:pStyle w:val="ConsPlusNormal"/>
        <w:jc w:val="both"/>
      </w:pPr>
    </w:p>
    <w:p w:rsidR="000C42D7" w:rsidRDefault="000C42D7">
      <w:pPr>
        <w:pStyle w:val="ConsPlusNormal"/>
        <w:jc w:val="right"/>
      </w:pPr>
      <w:r>
        <w:t>Председатель Правительства</w:t>
      </w:r>
    </w:p>
    <w:p w:rsidR="000C42D7" w:rsidRDefault="000C42D7">
      <w:pPr>
        <w:pStyle w:val="ConsPlusNormal"/>
        <w:jc w:val="right"/>
      </w:pPr>
      <w:r>
        <w:t>Российской Федерации</w:t>
      </w:r>
    </w:p>
    <w:p w:rsidR="000C42D7" w:rsidRDefault="000C42D7">
      <w:pPr>
        <w:pStyle w:val="ConsPlusNormal"/>
        <w:jc w:val="right"/>
      </w:pPr>
      <w:r>
        <w:t>Д.МЕДВЕДЕВ</w:t>
      </w:r>
    </w:p>
    <w:p w:rsidR="000C42D7" w:rsidRDefault="000C42D7">
      <w:pPr>
        <w:pStyle w:val="ConsPlusNormal"/>
        <w:jc w:val="both"/>
      </w:pPr>
    </w:p>
    <w:p w:rsidR="000C42D7" w:rsidRDefault="000C42D7">
      <w:pPr>
        <w:pStyle w:val="ConsPlusNormal"/>
        <w:jc w:val="both"/>
      </w:pPr>
    </w:p>
    <w:p w:rsidR="000C42D7" w:rsidRDefault="000C42D7">
      <w:pPr>
        <w:pStyle w:val="ConsPlusNormal"/>
        <w:jc w:val="both"/>
      </w:pPr>
    </w:p>
    <w:p w:rsidR="000C42D7" w:rsidRDefault="000C42D7">
      <w:pPr>
        <w:pStyle w:val="ConsPlusNormal"/>
        <w:jc w:val="both"/>
      </w:pPr>
    </w:p>
    <w:p w:rsidR="000C42D7" w:rsidRDefault="000C42D7">
      <w:pPr>
        <w:pStyle w:val="ConsPlusNormal"/>
        <w:jc w:val="both"/>
      </w:pPr>
    </w:p>
    <w:p w:rsidR="000C42D7" w:rsidRDefault="000C42D7">
      <w:pPr>
        <w:pStyle w:val="ConsPlusNormal"/>
        <w:jc w:val="right"/>
        <w:outlineLvl w:val="0"/>
      </w:pPr>
      <w:r>
        <w:t>Утверждены</w:t>
      </w:r>
    </w:p>
    <w:p w:rsidR="000C42D7" w:rsidRDefault="000C42D7">
      <w:pPr>
        <w:pStyle w:val="ConsPlusNormal"/>
        <w:jc w:val="right"/>
      </w:pPr>
      <w:r>
        <w:t>постановлением Правительства</w:t>
      </w:r>
    </w:p>
    <w:p w:rsidR="000C42D7" w:rsidRDefault="000C42D7">
      <w:pPr>
        <w:pStyle w:val="ConsPlusNormal"/>
        <w:jc w:val="right"/>
      </w:pPr>
      <w:r>
        <w:t>Российской Федерации</w:t>
      </w:r>
    </w:p>
    <w:p w:rsidR="000C42D7" w:rsidRDefault="000C42D7">
      <w:pPr>
        <w:pStyle w:val="ConsPlusNormal"/>
        <w:jc w:val="right"/>
      </w:pPr>
      <w:r>
        <w:t>от 15 мая 2017 г. N 570</w:t>
      </w:r>
    </w:p>
    <w:p w:rsidR="000C42D7" w:rsidRDefault="000C42D7">
      <w:pPr>
        <w:pStyle w:val="ConsPlusNormal"/>
        <w:jc w:val="both"/>
      </w:pPr>
    </w:p>
    <w:p w:rsidR="000C42D7" w:rsidRDefault="000C42D7">
      <w:pPr>
        <w:pStyle w:val="ConsPlusTitle"/>
        <w:jc w:val="center"/>
      </w:pPr>
      <w:bookmarkStart w:id="1" w:name="P53"/>
      <w:bookmarkEnd w:id="1"/>
      <w:r>
        <w:t>ВИДЫ</w:t>
      </w:r>
    </w:p>
    <w:p w:rsidR="000C42D7" w:rsidRDefault="000C42D7">
      <w:pPr>
        <w:pStyle w:val="ConsPlusTitle"/>
        <w:jc w:val="center"/>
      </w:pPr>
      <w:r>
        <w:t>РАБОТ ПО СТРОИТЕЛЬСТВУ, РЕКОНСТРУКЦИИ ОБЪЕКТОВ</w:t>
      </w:r>
    </w:p>
    <w:p w:rsidR="000C42D7" w:rsidRDefault="000C42D7">
      <w:pPr>
        <w:pStyle w:val="ConsPlusTitle"/>
        <w:jc w:val="center"/>
      </w:pPr>
      <w:r>
        <w:t>КАПИТАЛЬНОГО СТРОИТЕЛЬСТВА НА ТЕРРИТОРИИ</w:t>
      </w:r>
    </w:p>
    <w:p w:rsidR="000C42D7" w:rsidRDefault="000C42D7">
      <w:pPr>
        <w:pStyle w:val="ConsPlusTitle"/>
        <w:jc w:val="center"/>
      </w:pPr>
      <w:r>
        <w:t>РОССИЙСКОЙ ФЕДЕРАЦИИ, КОТОРЫЕ ПОДРЯДЧИК ОБЯЗАН ВЫПОЛНИТЬ</w:t>
      </w:r>
    </w:p>
    <w:p w:rsidR="000C42D7" w:rsidRDefault="000C42D7">
      <w:pPr>
        <w:pStyle w:val="ConsPlusTitle"/>
        <w:jc w:val="center"/>
      </w:pPr>
      <w:r>
        <w:t>САМОСТОЯТЕЛЬНО БЕЗ ПРИВЛЕЧЕНИЯ ДРУГИХ ЛИЦ К ИСПОЛНЕНИЮ</w:t>
      </w:r>
    </w:p>
    <w:p w:rsidR="000C42D7" w:rsidRDefault="000C42D7">
      <w:pPr>
        <w:pStyle w:val="ConsPlusTitle"/>
        <w:jc w:val="center"/>
      </w:pPr>
      <w:r>
        <w:t xml:space="preserve">СВОИХ ОБЯЗАТЕЛЬСТВ ПО </w:t>
      </w:r>
      <w:proofErr w:type="gramStart"/>
      <w:r>
        <w:t>ГОСУДАРСТВЕННОМУ</w:t>
      </w:r>
      <w:proofErr w:type="gramEnd"/>
    </w:p>
    <w:p w:rsidR="000C42D7" w:rsidRDefault="000C42D7">
      <w:pPr>
        <w:pStyle w:val="ConsPlusTitle"/>
        <w:jc w:val="center"/>
      </w:pPr>
      <w:r>
        <w:lastRenderedPageBreak/>
        <w:t xml:space="preserve">И (ИЛИ) </w:t>
      </w:r>
      <w:proofErr w:type="gramStart"/>
      <w:r>
        <w:t>МУНИЦИПАЛЬНОМУ</w:t>
      </w:r>
      <w:proofErr w:type="gramEnd"/>
      <w:r>
        <w:t xml:space="preserve"> КОНТРАКТАМ</w:t>
      </w:r>
    </w:p>
    <w:p w:rsidR="000C42D7" w:rsidRDefault="000C42D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0C42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C42D7" w:rsidRDefault="000C42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42D7" w:rsidRDefault="000C42D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20.11.2018 N 1384)</w:t>
            </w:r>
          </w:p>
        </w:tc>
      </w:tr>
    </w:tbl>
    <w:p w:rsidR="000C42D7" w:rsidRDefault="000C42D7">
      <w:pPr>
        <w:pStyle w:val="ConsPlusNormal"/>
        <w:jc w:val="both"/>
      </w:pPr>
    </w:p>
    <w:p w:rsidR="000C42D7" w:rsidRDefault="000C42D7">
      <w:pPr>
        <w:pStyle w:val="ConsPlusNormal"/>
        <w:ind w:firstLine="540"/>
        <w:jc w:val="both"/>
      </w:pPr>
      <w:r>
        <w:t>1. Подготовительные работы</w:t>
      </w:r>
    </w:p>
    <w:p w:rsidR="000C42D7" w:rsidRDefault="000C42D7">
      <w:pPr>
        <w:pStyle w:val="ConsPlusNormal"/>
        <w:spacing w:before="220"/>
        <w:ind w:firstLine="540"/>
        <w:jc w:val="both"/>
      </w:pPr>
      <w:r>
        <w:t>2. Земляные работы</w:t>
      </w:r>
    </w:p>
    <w:p w:rsidR="000C42D7" w:rsidRDefault="000C42D7">
      <w:pPr>
        <w:pStyle w:val="ConsPlusNormal"/>
        <w:spacing w:before="220"/>
        <w:ind w:firstLine="540"/>
        <w:jc w:val="both"/>
      </w:pPr>
      <w:r>
        <w:t>3. Инженерная подготовка территории</w:t>
      </w:r>
    </w:p>
    <w:p w:rsidR="000C42D7" w:rsidRDefault="000C42D7">
      <w:pPr>
        <w:pStyle w:val="ConsPlusNormal"/>
        <w:spacing w:before="220"/>
        <w:ind w:firstLine="540"/>
        <w:jc w:val="both"/>
      </w:pPr>
      <w:r>
        <w:t>4. Инженерная защита территории</w:t>
      </w:r>
    </w:p>
    <w:p w:rsidR="000C42D7" w:rsidRDefault="000C42D7">
      <w:pPr>
        <w:pStyle w:val="ConsPlusNormal"/>
        <w:spacing w:before="220"/>
        <w:ind w:firstLine="540"/>
        <w:jc w:val="both"/>
      </w:pPr>
      <w:r>
        <w:t>5. Свайные работы</w:t>
      </w:r>
    </w:p>
    <w:p w:rsidR="000C42D7" w:rsidRDefault="000C42D7">
      <w:pPr>
        <w:pStyle w:val="ConsPlusNormal"/>
        <w:spacing w:before="220"/>
        <w:ind w:firstLine="540"/>
        <w:jc w:val="both"/>
      </w:pPr>
      <w:r>
        <w:t>6. Устройство фундаментов и оснований</w:t>
      </w:r>
    </w:p>
    <w:p w:rsidR="000C42D7" w:rsidRDefault="000C42D7">
      <w:pPr>
        <w:pStyle w:val="ConsPlusNormal"/>
        <w:spacing w:before="220"/>
        <w:ind w:firstLine="540"/>
        <w:jc w:val="both"/>
      </w:pPr>
      <w:r>
        <w:t>7. Возведение несущих конструкций</w:t>
      </w:r>
    </w:p>
    <w:p w:rsidR="000C42D7" w:rsidRDefault="000C42D7">
      <w:pPr>
        <w:pStyle w:val="ConsPlusNormal"/>
        <w:spacing w:before="220"/>
        <w:ind w:firstLine="540"/>
        <w:jc w:val="both"/>
      </w:pPr>
      <w:r>
        <w:t>8. Возведение наружных ограждающих конструкций</w:t>
      </w:r>
    </w:p>
    <w:p w:rsidR="000C42D7" w:rsidRDefault="000C42D7">
      <w:pPr>
        <w:pStyle w:val="ConsPlusNormal"/>
        <w:spacing w:before="220"/>
        <w:ind w:firstLine="540"/>
        <w:jc w:val="both"/>
      </w:pPr>
      <w:r>
        <w:t>9. Устройство кровли</w:t>
      </w:r>
    </w:p>
    <w:p w:rsidR="000C42D7" w:rsidRDefault="000C42D7">
      <w:pPr>
        <w:pStyle w:val="ConsPlusNormal"/>
        <w:spacing w:before="220"/>
        <w:ind w:firstLine="540"/>
        <w:jc w:val="both"/>
      </w:pPr>
      <w:r>
        <w:t>10. Фасадные работы</w:t>
      </w:r>
    </w:p>
    <w:p w:rsidR="000C42D7" w:rsidRDefault="000C42D7">
      <w:pPr>
        <w:pStyle w:val="ConsPlusNormal"/>
        <w:spacing w:before="220"/>
        <w:ind w:firstLine="540"/>
        <w:jc w:val="both"/>
      </w:pPr>
      <w:r>
        <w:t>11. Внутренние отделочные работы</w:t>
      </w:r>
    </w:p>
    <w:p w:rsidR="000C42D7" w:rsidRDefault="000C42D7">
      <w:pPr>
        <w:pStyle w:val="ConsPlusNormal"/>
        <w:spacing w:before="220"/>
        <w:ind w:firstLine="540"/>
        <w:jc w:val="both"/>
      </w:pPr>
      <w:r>
        <w:t>12. Устройство внутренних санитарно-технических систем</w:t>
      </w:r>
    </w:p>
    <w:p w:rsidR="000C42D7" w:rsidRDefault="000C42D7">
      <w:pPr>
        <w:pStyle w:val="ConsPlusNormal"/>
        <w:spacing w:before="220"/>
        <w:ind w:firstLine="540"/>
        <w:jc w:val="both"/>
      </w:pPr>
      <w:r>
        <w:t>13. Устройство внутренних электротехнических систем</w:t>
      </w:r>
    </w:p>
    <w:p w:rsidR="000C42D7" w:rsidRDefault="000C42D7">
      <w:pPr>
        <w:pStyle w:val="ConsPlusNormal"/>
        <w:spacing w:before="220"/>
        <w:ind w:firstLine="540"/>
        <w:jc w:val="both"/>
      </w:pPr>
      <w:r>
        <w:t>14. Устройство внутренних трубопроводных систем</w:t>
      </w:r>
    </w:p>
    <w:p w:rsidR="000C42D7" w:rsidRDefault="000C42D7">
      <w:pPr>
        <w:pStyle w:val="ConsPlusNormal"/>
        <w:spacing w:before="220"/>
        <w:ind w:firstLine="540"/>
        <w:jc w:val="both"/>
      </w:pPr>
      <w:r>
        <w:t>15. Устройство внутренних слаботочных систем</w:t>
      </w:r>
    </w:p>
    <w:p w:rsidR="000C42D7" w:rsidRDefault="000C42D7">
      <w:pPr>
        <w:pStyle w:val="ConsPlusNormal"/>
        <w:spacing w:before="220"/>
        <w:ind w:firstLine="540"/>
        <w:jc w:val="both"/>
      </w:pPr>
      <w:r>
        <w:t>16. Установка подъемно-транспортного оборудования</w:t>
      </w:r>
    </w:p>
    <w:p w:rsidR="000C42D7" w:rsidRDefault="000C42D7">
      <w:pPr>
        <w:pStyle w:val="ConsPlusNormal"/>
        <w:spacing w:before="220"/>
        <w:ind w:firstLine="540"/>
        <w:jc w:val="both"/>
      </w:pPr>
      <w:r>
        <w:t>17. Монтаж технологического оборудования</w:t>
      </w:r>
    </w:p>
    <w:p w:rsidR="000C42D7" w:rsidRDefault="000C42D7">
      <w:pPr>
        <w:pStyle w:val="ConsPlusNormal"/>
        <w:spacing w:before="220"/>
        <w:ind w:firstLine="540"/>
        <w:jc w:val="both"/>
      </w:pPr>
      <w:r>
        <w:t>18. Пусконаладочные работы</w:t>
      </w:r>
    </w:p>
    <w:p w:rsidR="000C42D7" w:rsidRDefault="000C42D7">
      <w:pPr>
        <w:pStyle w:val="ConsPlusNormal"/>
        <w:spacing w:before="220"/>
        <w:ind w:firstLine="540"/>
        <w:jc w:val="both"/>
      </w:pPr>
      <w:r>
        <w:t>19. Устройство наружных электрических сетей и линий связи</w:t>
      </w:r>
    </w:p>
    <w:p w:rsidR="000C42D7" w:rsidRDefault="000C42D7">
      <w:pPr>
        <w:pStyle w:val="ConsPlusNormal"/>
        <w:spacing w:before="220"/>
        <w:ind w:firstLine="540"/>
        <w:jc w:val="both"/>
      </w:pPr>
      <w:r>
        <w:t>20. Устройство наружных сетей канализации</w:t>
      </w:r>
    </w:p>
    <w:p w:rsidR="000C42D7" w:rsidRDefault="000C42D7">
      <w:pPr>
        <w:pStyle w:val="ConsPlusNormal"/>
        <w:spacing w:before="220"/>
        <w:ind w:firstLine="540"/>
        <w:jc w:val="both"/>
      </w:pPr>
      <w:r>
        <w:t>21. Устройство наружных сетей водоснабжения</w:t>
      </w:r>
    </w:p>
    <w:p w:rsidR="000C42D7" w:rsidRDefault="000C42D7">
      <w:pPr>
        <w:pStyle w:val="ConsPlusNormal"/>
        <w:spacing w:before="220"/>
        <w:ind w:firstLine="540"/>
        <w:jc w:val="both"/>
      </w:pPr>
      <w:r>
        <w:t>22. Устройство наружных сетей теплоснабжения</w:t>
      </w:r>
    </w:p>
    <w:p w:rsidR="000C42D7" w:rsidRDefault="000C42D7">
      <w:pPr>
        <w:pStyle w:val="ConsPlusNormal"/>
        <w:spacing w:before="220"/>
        <w:ind w:firstLine="540"/>
        <w:jc w:val="both"/>
      </w:pPr>
      <w:r>
        <w:t>23. Устройство наружных сетей газоснабжения</w:t>
      </w:r>
    </w:p>
    <w:p w:rsidR="000C42D7" w:rsidRDefault="000C42D7">
      <w:pPr>
        <w:pStyle w:val="ConsPlusNormal"/>
        <w:spacing w:before="220"/>
        <w:ind w:firstLine="540"/>
        <w:jc w:val="both"/>
      </w:pPr>
      <w:r>
        <w:t>24. Устройство дорожной одежды автомобильных дорог</w:t>
      </w:r>
    </w:p>
    <w:p w:rsidR="000C42D7" w:rsidRDefault="000C42D7">
      <w:pPr>
        <w:pStyle w:val="ConsPlusNormal"/>
        <w:spacing w:before="220"/>
        <w:ind w:firstLine="540"/>
        <w:jc w:val="both"/>
      </w:pPr>
      <w:r>
        <w:t>25. Работы по обустройству автомобильной дороги</w:t>
      </w:r>
    </w:p>
    <w:p w:rsidR="000C42D7" w:rsidRDefault="000C42D7">
      <w:pPr>
        <w:pStyle w:val="ConsPlusNormal"/>
        <w:spacing w:before="220"/>
        <w:ind w:firstLine="540"/>
        <w:jc w:val="both"/>
      </w:pPr>
      <w:r>
        <w:t>26. Устройство верхнего строения железнодорожного пути</w:t>
      </w:r>
    </w:p>
    <w:p w:rsidR="000C42D7" w:rsidRDefault="000C42D7">
      <w:pPr>
        <w:pStyle w:val="ConsPlusNormal"/>
        <w:spacing w:before="220"/>
        <w:ind w:firstLine="540"/>
        <w:jc w:val="both"/>
      </w:pPr>
      <w:r>
        <w:lastRenderedPageBreak/>
        <w:t>27. Устройство трубопроводов</w:t>
      </w:r>
    </w:p>
    <w:p w:rsidR="000C42D7" w:rsidRDefault="000C42D7">
      <w:pPr>
        <w:pStyle w:val="ConsPlusNormal"/>
        <w:spacing w:before="220"/>
        <w:ind w:firstLine="540"/>
        <w:jc w:val="both"/>
      </w:pPr>
      <w:r>
        <w:t>28. Устройство переходов сетей и трубопроводов через естественные и искусственные препятствия</w:t>
      </w:r>
    </w:p>
    <w:p w:rsidR="000C42D7" w:rsidRDefault="000C42D7">
      <w:pPr>
        <w:pStyle w:val="ConsPlusNormal"/>
        <w:spacing w:before="220"/>
        <w:ind w:firstLine="540"/>
        <w:jc w:val="both"/>
      </w:pPr>
      <w:r>
        <w:t>29. Устройство туннелей</w:t>
      </w:r>
    </w:p>
    <w:p w:rsidR="000C42D7" w:rsidRDefault="000C42D7">
      <w:pPr>
        <w:pStyle w:val="ConsPlusNormal"/>
        <w:spacing w:before="220"/>
        <w:ind w:firstLine="540"/>
        <w:jc w:val="both"/>
      </w:pPr>
      <w:r>
        <w:t>30. Устройство штолен</w:t>
      </w:r>
    </w:p>
    <w:p w:rsidR="000C42D7" w:rsidRDefault="000C42D7">
      <w:pPr>
        <w:pStyle w:val="ConsPlusNormal"/>
        <w:spacing w:before="220"/>
        <w:ind w:firstLine="540"/>
        <w:jc w:val="both"/>
      </w:pPr>
      <w:r>
        <w:t>31. Устройство искусственных сооружений</w:t>
      </w:r>
    </w:p>
    <w:p w:rsidR="000C42D7" w:rsidRDefault="000C42D7">
      <w:pPr>
        <w:pStyle w:val="ConsPlusNormal"/>
        <w:spacing w:before="220"/>
        <w:ind w:firstLine="540"/>
        <w:jc w:val="both"/>
      </w:pPr>
      <w:r>
        <w:t>32. Дноуглубительные и водолазные работы</w:t>
      </w:r>
    </w:p>
    <w:p w:rsidR="000C42D7" w:rsidRDefault="000C42D7">
      <w:pPr>
        <w:pStyle w:val="ConsPlusNormal"/>
        <w:spacing w:before="220"/>
        <w:ind w:firstLine="540"/>
        <w:jc w:val="both"/>
      </w:pPr>
      <w:r>
        <w:t>33. Гидротехнические работы</w:t>
      </w:r>
    </w:p>
    <w:p w:rsidR="000C42D7" w:rsidRDefault="000C42D7">
      <w:pPr>
        <w:pStyle w:val="ConsPlusNormal"/>
        <w:spacing w:before="220"/>
        <w:ind w:firstLine="540"/>
        <w:jc w:val="both"/>
      </w:pPr>
      <w:r>
        <w:t>34. Благоустройство</w:t>
      </w:r>
    </w:p>
    <w:p w:rsidR="000C42D7" w:rsidRDefault="000C42D7">
      <w:pPr>
        <w:pStyle w:val="ConsPlusNormal"/>
        <w:jc w:val="both"/>
      </w:pPr>
    </w:p>
    <w:p w:rsidR="000C42D7" w:rsidRDefault="000C42D7">
      <w:pPr>
        <w:pStyle w:val="ConsPlusNormal"/>
        <w:jc w:val="both"/>
      </w:pPr>
    </w:p>
    <w:p w:rsidR="000C42D7" w:rsidRDefault="000C42D7">
      <w:pPr>
        <w:pStyle w:val="ConsPlusNormal"/>
        <w:jc w:val="both"/>
      </w:pPr>
    </w:p>
    <w:p w:rsidR="000C42D7" w:rsidRDefault="000C42D7">
      <w:pPr>
        <w:pStyle w:val="ConsPlusNormal"/>
        <w:jc w:val="right"/>
        <w:outlineLvl w:val="0"/>
      </w:pPr>
      <w:r>
        <w:t>Утверждены</w:t>
      </w:r>
    </w:p>
    <w:p w:rsidR="000C42D7" w:rsidRDefault="000C42D7">
      <w:pPr>
        <w:pStyle w:val="ConsPlusNormal"/>
        <w:jc w:val="right"/>
      </w:pPr>
      <w:r>
        <w:t>постановлением Правительства</w:t>
      </w:r>
    </w:p>
    <w:p w:rsidR="000C42D7" w:rsidRDefault="000C42D7">
      <w:pPr>
        <w:pStyle w:val="ConsPlusNormal"/>
        <w:jc w:val="right"/>
      </w:pPr>
      <w:r>
        <w:t>Российской Федерации</w:t>
      </w:r>
    </w:p>
    <w:p w:rsidR="000C42D7" w:rsidRDefault="000C42D7">
      <w:pPr>
        <w:pStyle w:val="ConsPlusNormal"/>
        <w:jc w:val="right"/>
      </w:pPr>
      <w:r>
        <w:t>от 15 мая 2017 г. N 570</w:t>
      </w:r>
    </w:p>
    <w:p w:rsidR="000C42D7" w:rsidRDefault="000C42D7">
      <w:pPr>
        <w:pStyle w:val="ConsPlusNormal"/>
        <w:jc w:val="both"/>
      </w:pPr>
    </w:p>
    <w:p w:rsidR="000C42D7" w:rsidRDefault="000C42D7">
      <w:pPr>
        <w:pStyle w:val="ConsPlusTitle"/>
        <w:jc w:val="center"/>
      </w:pPr>
      <w:r>
        <w:t>ИЗМЕНЕНИЯ,</w:t>
      </w:r>
    </w:p>
    <w:p w:rsidR="000C42D7" w:rsidRDefault="000C42D7">
      <w:pPr>
        <w:pStyle w:val="ConsPlusTitle"/>
        <w:jc w:val="center"/>
      </w:pPr>
      <w:r>
        <w:t>КОТОРЫЕ ВНОСЯТСЯ В ПРАВИЛА ОПРЕДЕЛЕНИЯ РАЗМЕРА ШТРАФА,</w:t>
      </w:r>
    </w:p>
    <w:p w:rsidR="000C42D7" w:rsidRDefault="000C42D7">
      <w:pPr>
        <w:pStyle w:val="ConsPlusTitle"/>
        <w:jc w:val="center"/>
      </w:pPr>
      <w:r>
        <w:t>НАЧИСЛЯЕМОГО В СЛУЧАЕ НЕНАДЛЕЖАЩЕГО ИСПОЛНЕНИЯ ЗАКАЗЧИКОМ,</w:t>
      </w:r>
    </w:p>
    <w:p w:rsidR="000C42D7" w:rsidRDefault="000C42D7">
      <w:pPr>
        <w:pStyle w:val="ConsPlusTitle"/>
        <w:jc w:val="center"/>
      </w:pPr>
      <w:r>
        <w:t>ПОСТАВЩИКОМ (ПОДРЯДЧИКОМ, ИСПОЛНИТЕЛЕМ) ОБЯЗАТЕЛЬСТВ,</w:t>
      </w:r>
    </w:p>
    <w:p w:rsidR="000C42D7" w:rsidRDefault="000C42D7">
      <w:pPr>
        <w:pStyle w:val="ConsPlusTitle"/>
        <w:jc w:val="center"/>
      </w:pPr>
      <w:proofErr w:type="gramStart"/>
      <w:r>
        <w:t>ПРЕДУСМОТРЕННЫХ КОНТРАКТОМ (ЗА ИСКЛЮЧЕНИЕМ ПРОСРОЧКИ</w:t>
      </w:r>
      <w:proofErr w:type="gramEnd"/>
    </w:p>
    <w:p w:rsidR="000C42D7" w:rsidRDefault="000C42D7">
      <w:pPr>
        <w:pStyle w:val="ConsPlusTitle"/>
        <w:jc w:val="center"/>
      </w:pPr>
      <w:r>
        <w:t>ИСПОЛНЕНИЯ ОБЯЗАТЕЛЬСТВ ЗАКАЗЧИКОМ, ПОСТАВЩИКОМ</w:t>
      </w:r>
    </w:p>
    <w:p w:rsidR="000C42D7" w:rsidRDefault="000C42D7">
      <w:pPr>
        <w:pStyle w:val="ConsPlusTitle"/>
        <w:jc w:val="center"/>
      </w:pPr>
      <w:r>
        <w:t>(ПОДРЯДЧИКОМ, ИСПОЛНИТЕЛЕМ), И РАЗМЕРА ПЕНИ, НАЧИСЛЯЕМОЙ</w:t>
      </w:r>
    </w:p>
    <w:p w:rsidR="000C42D7" w:rsidRDefault="000C42D7">
      <w:pPr>
        <w:pStyle w:val="ConsPlusTitle"/>
        <w:jc w:val="center"/>
      </w:pPr>
      <w:r>
        <w:t>ЗА КАЖДЫЙ ДЕНЬ ПРОСРОЧКИ ИСПОЛНЕНИЯ ПОСТАВЩИКОМ</w:t>
      </w:r>
    </w:p>
    <w:p w:rsidR="000C42D7" w:rsidRDefault="000C42D7">
      <w:pPr>
        <w:pStyle w:val="ConsPlusTitle"/>
        <w:jc w:val="center"/>
      </w:pPr>
      <w:r>
        <w:t>(ПОДРЯДЧИКОМ, ИСПОЛНИТЕЛЕМ) ОБЯЗАТЕЛЬСТВА,</w:t>
      </w:r>
    </w:p>
    <w:p w:rsidR="000C42D7" w:rsidRDefault="000C42D7">
      <w:pPr>
        <w:pStyle w:val="ConsPlusTitle"/>
        <w:jc w:val="center"/>
      </w:pPr>
      <w:proofErr w:type="gramStart"/>
      <w:r>
        <w:t>ПРЕДУСМОТРЕННОГО</w:t>
      </w:r>
      <w:proofErr w:type="gramEnd"/>
      <w:r>
        <w:t xml:space="preserve"> КОНТРАКТОМ</w:t>
      </w:r>
    </w:p>
    <w:p w:rsidR="000C42D7" w:rsidRDefault="000C42D7">
      <w:pPr>
        <w:pStyle w:val="ConsPlusNormal"/>
        <w:jc w:val="both"/>
      </w:pPr>
    </w:p>
    <w:p w:rsidR="000C42D7" w:rsidRDefault="000C42D7">
      <w:pPr>
        <w:pStyle w:val="ConsPlusNormal"/>
        <w:ind w:firstLine="540"/>
        <w:jc w:val="both"/>
      </w:pPr>
      <w:r>
        <w:t xml:space="preserve">Утратили силу. -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РФ от 30.08.2017 N 1042.</w:t>
      </w:r>
    </w:p>
    <w:p w:rsidR="000C42D7" w:rsidRDefault="000C42D7">
      <w:pPr>
        <w:pStyle w:val="ConsPlusNormal"/>
        <w:jc w:val="both"/>
      </w:pPr>
    </w:p>
    <w:p w:rsidR="003F461D" w:rsidRDefault="003F461D"/>
    <w:sectPr w:rsidR="003F461D" w:rsidSect="00820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C42D7"/>
    <w:rsid w:val="000C42D7"/>
    <w:rsid w:val="003F4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1701E1F46B90D6B3DB115665FB864182F8ACF2ECA110D4A931A86DDCD8D80E4D71CA887F3B153C2504A23FFCCFA54C13BE7580DD680B14ADl2N" TargetMode="External"/><Relationship Id="rId13" Type="http://schemas.openxmlformats.org/officeDocument/2006/relationships/hyperlink" Target="consultantplus://offline/ref=AB1701E1F46B90D6B3DB115665FB864182FAACF4EFA410D4A931A86DDCD8D80E4D71CA887F3B15392604A23FFCCFA54C13BE7580DD680B14ADl2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B1701E1F46B90D6B3DB115665FB864182FAACF4EFA410D4A931A86DDCD8D80E4D71CA887F3B15392704A23FFCCFA54C13BE7580DD680B14ADl2N" TargetMode="External"/><Relationship Id="rId12" Type="http://schemas.openxmlformats.org/officeDocument/2006/relationships/hyperlink" Target="consultantplus://offline/ref=AB1701E1F46B90D6B3DB115665FB864182FAACF4EFA410D4A931A86DDCD8D80E4D71CA887F3B15392704A23FFCCFA54C13BE7580DD680B14ADl2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1701E1F46B90D6B3DB115665FB864182FFAFF1E3A510D4A931A86DDCD8D80E4D71CA887B3C1E6D704BA363BA99B64E11BE7781C1A6lAN" TargetMode="External"/><Relationship Id="rId11" Type="http://schemas.openxmlformats.org/officeDocument/2006/relationships/hyperlink" Target="consultantplus://offline/ref=AB1701E1F46B90D6B3DB115665FB864182F8ACF2ECA110D4A931A86DDCD8D80E4D71CA887F3B153C2404A23FFCCFA54C13BE7580DD680B14ADl2N" TargetMode="External"/><Relationship Id="rId5" Type="http://schemas.openxmlformats.org/officeDocument/2006/relationships/hyperlink" Target="consultantplus://offline/ref=AB1701E1F46B90D6B3DB115665FB864182FAACF4EFA410D4A931A86DDCD8D80E4D71CA887F3B15392404A23FFCCFA54C13BE7580DD680B14ADl2N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B1701E1F46B90D6B3DB115665FB864182F8ACF2ECA110D4A931A86DDCD8D80E4D71CA887F3B15382304A23FFCCFA54C13BE7580DD680B14ADl2N" TargetMode="External"/><Relationship Id="rId4" Type="http://schemas.openxmlformats.org/officeDocument/2006/relationships/hyperlink" Target="consultantplus://offline/ref=AB1701E1F46B90D6B3DB115665FB864182F8ACF2ECA110D4A931A86DDCD8D80E4D71CA887F3B15392604A23FFCCFA54C13BE7580DD680B14ADl2N" TargetMode="External"/><Relationship Id="rId9" Type="http://schemas.openxmlformats.org/officeDocument/2006/relationships/hyperlink" Target="consultantplus://offline/ref=AB1701E1F46B90D6B3DB115665FB864182FAACF4EFA410D4A931A86DDCD8D80E4D71CA887F3B15392704A23FFCCFA54C13BE7580DD680B14ADl2N" TargetMode="External"/><Relationship Id="rId14" Type="http://schemas.openxmlformats.org/officeDocument/2006/relationships/hyperlink" Target="consultantplus://offline/ref=AB1701E1F46B90D6B3DB115665FB864182F8ACF2ECA110D4A931A86DDCD8D80E4D71CA887F3B153C2504A23FFCCFA54C13BE7580DD680B14ADl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1372</Words>
  <Characters>7825</Characters>
  <Application>Microsoft Office Word</Application>
  <DocSecurity>0</DocSecurity>
  <Lines>65</Lines>
  <Paragraphs>18</Paragraphs>
  <ScaleCrop>false</ScaleCrop>
  <Company/>
  <LinksUpToDate>false</LinksUpToDate>
  <CharactersWithSpaces>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zhguleva</dc:creator>
  <cp:lastModifiedBy>zhguleva</cp:lastModifiedBy>
  <cp:revision>1</cp:revision>
  <dcterms:created xsi:type="dcterms:W3CDTF">2020-01-23T13:37:00Z</dcterms:created>
  <dcterms:modified xsi:type="dcterms:W3CDTF">2020-01-23T13:37:00Z</dcterms:modified>
</cp:coreProperties>
</file>