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728" w:rsidRPr="00C8594F" w:rsidRDefault="00AF3728" w:rsidP="00AF3728">
      <w:pPr>
        <w:autoSpaceDE w:val="0"/>
        <w:autoSpaceDN w:val="0"/>
        <w:adjustRightInd w:val="0"/>
        <w:spacing w:after="0" w:line="240" w:lineRule="auto"/>
        <w:jc w:val="center"/>
        <w:rPr>
          <w:rFonts w:ascii="Times New Roman" w:hAnsi="Times New Roman" w:cs="Times New Roman"/>
          <w:b/>
          <w:sz w:val="24"/>
          <w:szCs w:val="24"/>
        </w:rPr>
      </w:pPr>
      <w:r w:rsidRPr="00C8594F">
        <w:rPr>
          <w:rFonts w:ascii="Times New Roman" w:hAnsi="Times New Roman" w:cs="Times New Roman"/>
          <w:b/>
          <w:sz w:val="24"/>
          <w:szCs w:val="24"/>
        </w:rPr>
        <w:t>Дополнительные требования, предъявляемые к участникам закупки</w:t>
      </w:r>
      <w:r w:rsidR="00906FC3" w:rsidRPr="00C8594F">
        <w:rPr>
          <w:rFonts w:ascii="Times New Roman" w:hAnsi="Times New Roman" w:cs="Times New Roman"/>
          <w:b/>
          <w:sz w:val="24"/>
          <w:szCs w:val="24"/>
        </w:rPr>
        <w:t>,</w:t>
      </w:r>
      <w:r w:rsidRPr="00C8594F">
        <w:rPr>
          <w:rFonts w:ascii="Times New Roman" w:hAnsi="Times New Roman" w:cs="Times New Roman"/>
          <w:b/>
          <w:sz w:val="24"/>
          <w:szCs w:val="24"/>
        </w:rPr>
        <w:t xml:space="preserve"> </w:t>
      </w:r>
    </w:p>
    <w:p w:rsidR="00AF3728" w:rsidRPr="00C8594F" w:rsidRDefault="00AF3728" w:rsidP="00AF3728">
      <w:pPr>
        <w:autoSpaceDE w:val="0"/>
        <w:autoSpaceDN w:val="0"/>
        <w:adjustRightInd w:val="0"/>
        <w:spacing w:after="0" w:line="240" w:lineRule="auto"/>
        <w:jc w:val="center"/>
        <w:rPr>
          <w:rFonts w:ascii="Times New Roman" w:hAnsi="Times New Roman" w:cs="Times New Roman"/>
          <w:b/>
          <w:sz w:val="24"/>
          <w:szCs w:val="24"/>
        </w:rPr>
      </w:pPr>
      <w:r w:rsidRPr="00C8594F">
        <w:rPr>
          <w:rFonts w:ascii="Times New Roman" w:hAnsi="Times New Roman" w:cs="Times New Roman"/>
          <w:b/>
          <w:sz w:val="24"/>
          <w:szCs w:val="24"/>
        </w:rPr>
        <w:t>и перечень документов, подтверждающих соответствие участника закупки таким требованиям</w:t>
      </w:r>
    </w:p>
    <w:p w:rsidR="00AF3728" w:rsidRPr="00C8594F" w:rsidRDefault="00AF3728" w:rsidP="00AF3728">
      <w:pPr>
        <w:autoSpaceDE w:val="0"/>
        <w:autoSpaceDN w:val="0"/>
        <w:adjustRightInd w:val="0"/>
        <w:spacing w:after="0" w:line="240" w:lineRule="auto"/>
        <w:ind w:firstLine="709"/>
        <w:jc w:val="both"/>
        <w:rPr>
          <w:rFonts w:ascii="Times New Roman" w:hAnsi="Times New Roman" w:cs="Times New Roman"/>
          <w:sz w:val="24"/>
          <w:szCs w:val="24"/>
        </w:rPr>
      </w:pPr>
    </w:p>
    <w:tbl>
      <w:tblPr>
        <w:tblStyle w:val="a3"/>
        <w:tblW w:w="14596" w:type="dxa"/>
        <w:tblLook w:val="04A0" w:firstRow="1" w:lastRow="0" w:firstColumn="1" w:lastColumn="0" w:noHBand="0" w:noVBand="1"/>
      </w:tblPr>
      <w:tblGrid>
        <w:gridCol w:w="6516"/>
        <w:gridCol w:w="8080"/>
      </w:tblGrid>
      <w:tr w:rsidR="00880AA4" w:rsidRPr="00C8594F" w:rsidTr="002E379F">
        <w:trPr>
          <w:trHeight w:val="20"/>
        </w:trPr>
        <w:tc>
          <w:tcPr>
            <w:tcW w:w="6516" w:type="dxa"/>
            <w:tcBorders>
              <w:top w:val="single" w:sz="4" w:space="0" w:color="auto"/>
              <w:bottom w:val="single" w:sz="4" w:space="0" w:color="auto"/>
            </w:tcBorders>
          </w:tcPr>
          <w:p w:rsidR="00880AA4" w:rsidRPr="005A4ED5" w:rsidRDefault="00880AA4" w:rsidP="0096305B">
            <w:pPr>
              <w:widowControl w:val="0"/>
              <w:autoSpaceDE w:val="0"/>
              <w:autoSpaceDN w:val="0"/>
              <w:jc w:val="center"/>
              <w:rPr>
                <w:rFonts w:ascii="Times New Roman" w:eastAsia="Times New Roman" w:hAnsi="Times New Roman" w:cs="Times New Roman"/>
                <w:sz w:val="24"/>
                <w:szCs w:val="24"/>
                <w:lang w:eastAsia="ru-RU"/>
              </w:rPr>
            </w:pPr>
            <w:r w:rsidRPr="005A4ED5">
              <w:rPr>
                <w:rFonts w:ascii="Times New Roman" w:eastAsia="Times New Roman" w:hAnsi="Times New Roman" w:cs="Times New Roman"/>
                <w:sz w:val="24"/>
                <w:szCs w:val="24"/>
                <w:lang w:eastAsia="ru-RU"/>
              </w:rPr>
              <w:t>Дополнительные требования к участникам закупки</w:t>
            </w:r>
          </w:p>
          <w:p w:rsidR="00090C37" w:rsidRPr="005A4ED5" w:rsidRDefault="002E379F" w:rsidP="00090C37">
            <w:pPr>
              <w:widowControl w:val="0"/>
              <w:autoSpaceDE w:val="0"/>
              <w:autoSpaceDN w:val="0"/>
              <w:jc w:val="center"/>
              <w:rPr>
                <w:rFonts w:ascii="Times New Roman" w:eastAsia="Times New Roman" w:hAnsi="Times New Roman" w:cs="Times New Roman"/>
                <w:sz w:val="24"/>
                <w:szCs w:val="24"/>
                <w:lang w:eastAsia="ru-RU"/>
              </w:rPr>
            </w:pPr>
            <w:r w:rsidRPr="005A4ED5">
              <w:rPr>
                <w:rFonts w:ascii="Times New Roman" w:eastAsia="Times New Roman" w:hAnsi="Times New Roman" w:cs="Times New Roman"/>
                <w:sz w:val="24"/>
                <w:szCs w:val="24"/>
                <w:lang w:eastAsia="ru-RU"/>
              </w:rPr>
              <w:t>(</w:t>
            </w:r>
            <w:r w:rsidR="00090C37" w:rsidRPr="005A4ED5">
              <w:rPr>
                <w:rFonts w:ascii="Times New Roman" w:eastAsia="Times New Roman" w:hAnsi="Times New Roman" w:cs="Times New Roman"/>
                <w:sz w:val="24"/>
                <w:szCs w:val="24"/>
                <w:lang w:eastAsia="ru-RU"/>
              </w:rPr>
              <w:t>ч.</w:t>
            </w:r>
            <w:r w:rsidRPr="005A4ED5">
              <w:rPr>
                <w:rFonts w:ascii="Times New Roman" w:eastAsia="Times New Roman" w:hAnsi="Times New Roman" w:cs="Times New Roman"/>
                <w:sz w:val="24"/>
                <w:szCs w:val="24"/>
                <w:lang w:eastAsia="ru-RU"/>
              </w:rPr>
              <w:t xml:space="preserve"> 2.1 ст.</w:t>
            </w:r>
            <w:r w:rsidR="00090C37" w:rsidRPr="005A4ED5">
              <w:rPr>
                <w:rFonts w:ascii="Times New Roman" w:eastAsia="Times New Roman" w:hAnsi="Times New Roman" w:cs="Times New Roman"/>
                <w:sz w:val="24"/>
                <w:szCs w:val="24"/>
                <w:lang w:eastAsia="ru-RU"/>
              </w:rPr>
              <w:t xml:space="preserve"> </w:t>
            </w:r>
            <w:r w:rsidRPr="005A4ED5">
              <w:rPr>
                <w:rFonts w:ascii="Times New Roman" w:eastAsia="Times New Roman" w:hAnsi="Times New Roman" w:cs="Times New Roman"/>
                <w:sz w:val="24"/>
                <w:szCs w:val="24"/>
                <w:lang w:eastAsia="ru-RU"/>
              </w:rPr>
              <w:t xml:space="preserve">31 </w:t>
            </w:r>
            <w:r w:rsidR="00090C37" w:rsidRPr="005A4ED5">
              <w:rPr>
                <w:rFonts w:ascii="Times New Roman" w:eastAsia="Times New Roman" w:hAnsi="Times New Roman" w:cs="Times New Roman"/>
                <w:sz w:val="24"/>
                <w:szCs w:val="24"/>
                <w:lang w:eastAsia="ru-RU"/>
              </w:rPr>
              <w:t>Федерального закона от 05.04.2013 № 44-ФЗ</w:t>
            </w:r>
          </w:p>
          <w:p w:rsidR="002E379F" w:rsidRPr="005A4ED5" w:rsidRDefault="00090C37" w:rsidP="00090C37">
            <w:pPr>
              <w:widowControl w:val="0"/>
              <w:autoSpaceDE w:val="0"/>
              <w:autoSpaceDN w:val="0"/>
              <w:jc w:val="center"/>
              <w:rPr>
                <w:rFonts w:ascii="Times New Roman" w:eastAsia="Times New Roman" w:hAnsi="Times New Roman" w:cs="Times New Roman"/>
                <w:sz w:val="24"/>
                <w:szCs w:val="24"/>
                <w:lang w:eastAsia="ru-RU"/>
              </w:rPr>
            </w:pPr>
            <w:r w:rsidRPr="005A4ED5">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E379F" w:rsidRPr="005A4ED5">
              <w:rPr>
                <w:rFonts w:ascii="Times New Roman" w:eastAsia="Times New Roman" w:hAnsi="Times New Roman" w:cs="Times New Roman"/>
                <w:sz w:val="24"/>
                <w:szCs w:val="24"/>
                <w:lang w:eastAsia="ru-RU"/>
              </w:rPr>
              <w:t xml:space="preserve">) </w:t>
            </w:r>
          </w:p>
        </w:tc>
        <w:tc>
          <w:tcPr>
            <w:tcW w:w="8080" w:type="dxa"/>
            <w:tcBorders>
              <w:top w:val="single" w:sz="4" w:space="0" w:color="auto"/>
              <w:bottom w:val="single" w:sz="4" w:space="0" w:color="auto"/>
              <w:right w:val="single" w:sz="4" w:space="0" w:color="auto"/>
            </w:tcBorders>
          </w:tcPr>
          <w:p w:rsidR="00880AA4" w:rsidRPr="005A4ED5" w:rsidRDefault="00880AA4" w:rsidP="0096305B">
            <w:pPr>
              <w:widowControl w:val="0"/>
              <w:autoSpaceDE w:val="0"/>
              <w:autoSpaceDN w:val="0"/>
              <w:jc w:val="center"/>
              <w:rPr>
                <w:rFonts w:ascii="Times New Roman" w:eastAsia="Times New Roman" w:hAnsi="Times New Roman" w:cs="Times New Roman"/>
                <w:sz w:val="24"/>
                <w:szCs w:val="24"/>
                <w:lang w:eastAsia="ru-RU"/>
              </w:rPr>
            </w:pPr>
            <w:r w:rsidRPr="005A4ED5">
              <w:rPr>
                <w:rFonts w:ascii="Times New Roman" w:eastAsia="Times New Roman" w:hAnsi="Times New Roman" w:cs="Times New Roman"/>
                <w:sz w:val="24"/>
                <w:szCs w:val="24"/>
                <w:lang w:eastAsia="ru-RU"/>
              </w:rPr>
              <w:t>Информация и документы, подтверждающие соответствие участников закупки дополнительным требованиям</w:t>
            </w:r>
          </w:p>
          <w:p w:rsidR="00090C37" w:rsidRPr="005A4ED5" w:rsidRDefault="002E379F" w:rsidP="00090C37">
            <w:pPr>
              <w:widowControl w:val="0"/>
              <w:autoSpaceDE w:val="0"/>
              <w:autoSpaceDN w:val="0"/>
              <w:jc w:val="center"/>
              <w:rPr>
                <w:rFonts w:ascii="Times New Roman" w:hAnsi="Times New Roman" w:cs="Times New Roman"/>
                <w:sz w:val="24"/>
                <w:szCs w:val="24"/>
              </w:rPr>
            </w:pPr>
            <w:r w:rsidRPr="005A4ED5">
              <w:rPr>
                <w:rFonts w:ascii="Times New Roman" w:hAnsi="Times New Roman" w:cs="Times New Roman"/>
                <w:sz w:val="24"/>
                <w:szCs w:val="24"/>
              </w:rPr>
              <w:t>(</w:t>
            </w:r>
            <w:r w:rsidR="00090C37" w:rsidRPr="005A4ED5">
              <w:rPr>
                <w:rFonts w:ascii="Times New Roman" w:hAnsi="Times New Roman" w:cs="Times New Roman"/>
                <w:sz w:val="24"/>
                <w:szCs w:val="24"/>
              </w:rPr>
              <w:t>ч. 4 Постановления Правительства РФ от 29.12.2021 № 2571</w:t>
            </w:r>
          </w:p>
          <w:p w:rsidR="002E379F" w:rsidRPr="005A4ED5" w:rsidRDefault="00090C37" w:rsidP="00090C37">
            <w:pPr>
              <w:widowControl w:val="0"/>
              <w:autoSpaceDE w:val="0"/>
              <w:autoSpaceDN w:val="0"/>
              <w:jc w:val="center"/>
              <w:rPr>
                <w:rFonts w:ascii="Times New Roman" w:eastAsia="Times New Roman" w:hAnsi="Times New Roman" w:cs="Times New Roman"/>
                <w:sz w:val="24"/>
                <w:szCs w:val="24"/>
                <w:lang w:eastAsia="ru-RU"/>
              </w:rPr>
            </w:pPr>
            <w:r w:rsidRPr="005A4ED5">
              <w:rPr>
                <w:rFonts w:ascii="Times New Roman" w:hAnsi="Times New Roman" w:cs="Times New Roman"/>
                <w:sz w:val="24"/>
                <w:szCs w:val="24"/>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2E379F" w:rsidRPr="005A4ED5">
              <w:rPr>
                <w:rFonts w:ascii="Times New Roman" w:hAnsi="Times New Roman" w:cs="Times New Roman"/>
                <w:sz w:val="24"/>
                <w:szCs w:val="24"/>
              </w:rPr>
              <w:t>)</w:t>
            </w:r>
          </w:p>
        </w:tc>
      </w:tr>
      <w:tr w:rsidR="00880AA4" w:rsidRPr="00C8594F" w:rsidTr="00C8594F">
        <w:trPr>
          <w:trHeight w:val="5016"/>
        </w:trPr>
        <w:tc>
          <w:tcPr>
            <w:tcW w:w="6516" w:type="dxa"/>
            <w:tcBorders>
              <w:top w:val="single" w:sz="4" w:space="0" w:color="auto"/>
            </w:tcBorders>
          </w:tcPr>
          <w:p w:rsidR="00880AA4" w:rsidRPr="005A4ED5" w:rsidRDefault="004E3C7A" w:rsidP="00C8594F">
            <w:pPr>
              <w:autoSpaceDE w:val="0"/>
              <w:autoSpaceDN w:val="0"/>
              <w:adjustRightInd w:val="0"/>
              <w:ind w:firstLine="738"/>
              <w:jc w:val="both"/>
              <w:rPr>
                <w:rFonts w:ascii="Times New Roman" w:hAnsi="Times New Roman" w:cs="Times New Roman"/>
                <w:sz w:val="24"/>
                <w:szCs w:val="24"/>
              </w:rPr>
            </w:pPr>
            <w:r w:rsidRPr="005A4ED5">
              <w:rPr>
                <w:rFonts w:ascii="Times New Roman" w:eastAsia="Times New Roman" w:hAnsi="Times New Roman" w:cs="Times New Roman"/>
                <w:sz w:val="24"/>
                <w:szCs w:val="24"/>
                <w:lang w:eastAsia="ru-RU"/>
              </w:rPr>
              <w:t>Н</w:t>
            </w:r>
            <w:r w:rsidR="00880AA4" w:rsidRPr="005A4ED5">
              <w:rPr>
                <w:rFonts w:ascii="Times New Roman" w:eastAsia="Times New Roman" w:hAnsi="Times New Roman" w:cs="Times New Roman"/>
                <w:sz w:val="24"/>
                <w:szCs w:val="24"/>
                <w:lang w:eastAsia="ru-RU"/>
              </w:rPr>
              <w:t xml:space="preserve">аличие </w:t>
            </w:r>
            <w:r w:rsidR="00880AA4" w:rsidRPr="005A4ED5">
              <w:rPr>
                <w:rFonts w:ascii="Times New Roman" w:hAnsi="Times New Roman" w:cs="Times New Roman"/>
                <w:sz w:val="24"/>
                <w:szCs w:val="24"/>
              </w:rPr>
              <w:t xml:space="preserve">исполненных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r:id="rId4" w:history="1">
              <w:r w:rsidR="00880AA4" w:rsidRPr="005A4ED5">
                <w:rPr>
                  <w:rFonts w:ascii="Times New Roman" w:hAnsi="Times New Roman" w:cs="Times New Roman"/>
                  <w:sz w:val="24"/>
                  <w:szCs w:val="24"/>
                </w:rPr>
                <w:t>законом</w:t>
              </w:r>
            </w:hyperlink>
            <w:r w:rsidR="00880AA4" w:rsidRPr="005A4ED5">
              <w:rPr>
                <w:rFonts w:ascii="Times New Roman" w:hAnsi="Times New Roman" w:cs="Times New Roman"/>
                <w:sz w:val="24"/>
                <w:szCs w:val="24"/>
              </w:rPr>
              <w:t xml:space="preserve"> от 18 июля 2011 года </w:t>
            </w:r>
            <w:r w:rsidR="00C8594F" w:rsidRPr="005A4ED5">
              <w:rPr>
                <w:rFonts w:ascii="Times New Roman" w:hAnsi="Times New Roman" w:cs="Times New Roman"/>
                <w:sz w:val="24"/>
                <w:szCs w:val="24"/>
              </w:rPr>
              <w:t>№</w:t>
            </w:r>
            <w:r w:rsidR="00880AA4" w:rsidRPr="005A4ED5">
              <w:rPr>
                <w:rFonts w:ascii="Times New Roman" w:hAnsi="Times New Roman" w:cs="Times New Roman"/>
                <w:sz w:val="24"/>
                <w:szCs w:val="24"/>
              </w:rPr>
              <w:t xml:space="preserve">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tc>
        <w:tc>
          <w:tcPr>
            <w:tcW w:w="8080" w:type="dxa"/>
            <w:tcBorders>
              <w:top w:val="single" w:sz="4" w:space="0" w:color="auto"/>
            </w:tcBorders>
          </w:tcPr>
          <w:p w:rsidR="0098374D" w:rsidRPr="005A4ED5" w:rsidRDefault="0098374D" w:rsidP="0098374D">
            <w:pPr>
              <w:autoSpaceDE w:val="0"/>
              <w:autoSpaceDN w:val="0"/>
              <w:adjustRightInd w:val="0"/>
              <w:ind w:firstLine="540"/>
              <w:jc w:val="both"/>
              <w:rPr>
                <w:rFonts w:ascii="Times New Roman" w:hAnsi="Times New Roman" w:cs="Times New Roman"/>
                <w:sz w:val="24"/>
                <w:szCs w:val="24"/>
              </w:rPr>
            </w:pPr>
            <w:r w:rsidRPr="005A4ED5">
              <w:rPr>
                <w:rFonts w:ascii="Times New Roman" w:hAnsi="Times New Roman" w:cs="Times New Roman"/>
                <w:sz w:val="24"/>
                <w:szCs w:val="24"/>
              </w:rPr>
              <w:t>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rsidR="0098374D" w:rsidRPr="005A4ED5" w:rsidRDefault="0098374D" w:rsidP="003F3CAF">
            <w:pPr>
              <w:autoSpaceDE w:val="0"/>
              <w:autoSpaceDN w:val="0"/>
              <w:adjustRightInd w:val="0"/>
              <w:ind w:firstLine="540"/>
              <w:jc w:val="both"/>
              <w:rPr>
                <w:rFonts w:ascii="Times New Roman" w:hAnsi="Times New Roman" w:cs="Times New Roman"/>
                <w:sz w:val="24"/>
                <w:szCs w:val="24"/>
              </w:rPr>
            </w:pPr>
          </w:p>
          <w:p w:rsidR="00880AA4" w:rsidRPr="005A4ED5" w:rsidRDefault="00880AA4" w:rsidP="003F3CAF">
            <w:pPr>
              <w:autoSpaceDE w:val="0"/>
              <w:autoSpaceDN w:val="0"/>
              <w:adjustRightInd w:val="0"/>
              <w:ind w:firstLine="540"/>
              <w:jc w:val="both"/>
              <w:rPr>
                <w:rFonts w:ascii="Times New Roman" w:hAnsi="Times New Roman" w:cs="Times New Roman"/>
                <w:sz w:val="24"/>
                <w:szCs w:val="24"/>
              </w:rPr>
            </w:pPr>
            <w:r w:rsidRPr="005A4ED5">
              <w:rPr>
                <w:rFonts w:ascii="Times New Roman" w:hAnsi="Times New Roman" w:cs="Times New Roman"/>
                <w:sz w:val="24"/>
                <w:szCs w:val="24"/>
              </w:rPr>
              <w:t xml:space="preserve">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w:t>
            </w:r>
            <w:proofErr w:type="gramStart"/>
            <w:r w:rsidRPr="005A4ED5">
              <w:rPr>
                <w:rFonts w:ascii="Times New Roman" w:hAnsi="Times New Roman" w:cs="Times New Roman"/>
                <w:sz w:val="24"/>
                <w:szCs w:val="24"/>
              </w:rPr>
              <w:t>в отношении</w:t>
            </w:r>
            <w:proofErr w:type="gramEnd"/>
            <w:r w:rsidRPr="005A4ED5">
              <w:rPr>
                <w:rFonts w:ascii="Times New Roman" w:hAnsi="Times New Roman" w:cs="Times New Roman"/>
                <w:sz w:val="24"/>
                <w:szCs w:val="24"/>
              </w:rPr>
              <w:t xml:space="preserve"> которого включены в установленном порядке в такой реестр и размещены на официальном сайте единой информационной системы в информаци</w:t>
            </w:r>
            <w:r w:rsidR="00090C37" w:rsidRPr="005A4ED5">
              <w:rPr>
                <w:rFonts w:ascii="Times New Roman" w:hAnsi="Times New Roman" w:cs="Times New Roman"/>
                <w:sz w:val="24"/>
                <w:szCs w:val="24"/>
              </w:rPr>
              <w:t>онно-телекоммуникационной сети «Интернет»</w:t>
            </w:r>
            <w:r w:rsidRPr="005A4ED5">
              <w:rPr>
                <w:rFonts w:ascii="Times New Roman" w:hAnsi="Times New Roman" w:cs="Times New Roman"/>
                <w:sz w:val="24"/>
                <w:szCs w:val="24"/>
              </w:rPr>
              <w:t>);</w:t>
            </w:r>
          </w:p>
          <w:p w:rsidR="00880AA4" w:rsidRPr="005A4ED5" w:rsidRDefault="00880AA4" w:rsidP="003F3CAF">
            <w:pPr>
              <w:autoSpaceDE w:val="0"/>
              <w:autoSpaceDN w:val="0"/>
              <w:adjustRightInd w:val="0"/>
              <w:spacing w:before="240"/>
              <w:ind w:firstLine="540"/>
              <w:jc w:val="both"/>
              <w:rPr>
                <w:rFonts w:ascii="Times New Roman" w:hAnsi="Times New Roman" w:cs="Times New Roman"/>
                <w:sz w:val="24"/>
                <w:szCs w:val="24"/>
              </w:rPr>
            </w:pPr>
            <w:r w:rsidRPr="005A4ED5">
              <w:rPr>
                <w:rFonts w:ascii="Times New Roman" w:hAnsi="Times New Roman" w:cs="Times New Roman"/>
                <w:sz w:val="24"/>
                <w:szCs w:val="24"/>
              </w:rPr>
              <w:t xml:space="preserve">б) выписка из предусмотренного </w:t>
            </w:r>
            <w:hyperlink r:id="rId5" w:history="1">
              <w:r w:rsidRPr="005A4ED5">
                <w:rPr>
                  <w:rFonts w:ascii="Times New Roman" w:hAnsi="Times New Roman" w:cs="Times New Roman"/>
                  <w:sz w:val="24"/>
                  <w:szCs w:val="24"/>
                </w:rPr>
                <w:t>Законом</w:t>
              </w:r>
            </w:hyperlink>
            <w:r w:rsidRPr="005A4ED5">
              <w:rPr>
                <w:rFonts w:ascii="Times New Roman" w:hAnsi="Times New Roman" w:cs="Times New Roman"/>
                <w:sz w:val="24"/>
                <w:szCs w:val="24"/>
              </w:rPr>
              <w:t xml:space="preserve">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880AA4" w:rsidRPr="005A4ED5" w:rsidRDefault="00880AA4" w:rsidP="000D6EA9">
            <w:pPr>
              <w:autoSpaceDE w:val="0"/>
              <w:autoSpaceDN w:val="0"/>
              <w:adjustRightInd w:val="0"/>
              <w:spacing w:before="240"/>
              <w:ind w:firstLine="540"/>
              <w:jc w:val="both"/>
              <w:rPr>
                <w:rFonts w:ascii="Times New Roman" w:hAnsi="Times New Roman" w:cs="Times New Roman"/>
                <w:sz w:val="24"/>
                <w:szCs w:val="24"/>
              </w:rPr>
            </w:pPr>
            <w:r w:rsidRPr="005A4ED5">
              <w:rPr>
                <w:rFonts w:ascii="Times New Roman" w:hAnsi="Times New Roman" w:cs="Times New Roman"/>
                <w:sz w:val="24"/>
                <w:szCs w:val="24"/>
              </w:rPr>
              <w:t xml:space="preserve">в) исполненный контракт, заключенный в соответствии с </w:t>
            </w:r>
            <w:hyperlink r:id="rId6" w:history="1">
              <w:r w:rsidRPr="005A4ED5">
                <w:rPr>
                  <w:rFonts w:ascii="Times New Roman" w:hAnsi="Times New Roman" w:cs="Times New Roman"/>
                  <w:sz w:val="24"/>
                  <w:szCs w:val="24"/>
                </w:rPr>
                <w:t>Законом</w:t>
              </w:r>
            </w:hyperlink>
            <w:r w:rsidRPr="005A4ED5">
              <w:rPr>
                <w:rFonts w:ascii="Times New Roman" w:hAnsi="Times New Roman" w:cs="Times New Roman"/>
                <w:sz w:val="24"/>
                <w:szCs w:val="24"/>
              </w:rPr>
              <w:t xml:space="preserve"> о контрактной системе, или договор, заключенный в соответствии с Федеральным </w:t>
            </w:r>
            <w:hyperlink r:id="rId7" w:history="1">
              <w:r w:rsidRPr="005A4ED5">
                <w:rPr>
                  <w:rFonts w:ascii="Times New Roman" w:hAnsi="Times New Roman" w:cs="Times New Roman"/>
                  <w:sz w:val="24"/>
                  <w:szCs w:val="24"/>
                </w:rPr>
                <w:t>законом</w:t>
              </w:r>
            </w:hyperlink>
            <w:r w:rsidRPr="005A4ED5">
              <w:rPr>
                <w:rFonts w:ascii="Times New Roman" w:hAnsi="Times New Roman" w:cs="Times New Roman"/>
                <w:sz w:val="24"/>
                <w:szCs w:val="24"/>
              </w:rPr>
              <w:t xml:space="preserve">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bookmarkStart w:id="0" w:name="_GoBack"/>
            <w:bookmarkEnd w:id="0"/>
          </w:p>
        </w:tc>
      </w:tr>
    </w:tbl>
    <w:p w:rsidR="00D756E9" w:rsidRPr="00C8594F" w:rsidRDefault="00D756E9">
      <w:pPr>
        <w:rPr>
          <w:sz w:val="24"/>
          <w:szCs w:val="24"/>
        </w:rPr>
      </w:pPr>
    </w:p>
    <w:sectPr w:rsidR="00D756E9" w:rsidRPr="00C8594F" w:rsidSect="00D10F69">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57F"/>
    <w:rsid w:val="00090C37"/>
    <w:rsid w:val="000D6EA9"/>
    <w:rsid w:val="000F2CCC"/>
    <w:rsid w:val="0016057F"/>
    <w:rsid w:val="00211D13"/>
    <w:rsid w:val="002E379F"/>
    <w:rsid w:val="00304CC9"/>
    <w:rsid w:val="003F3CAF"/>
    <w:rsid w:val="004E3C7A"/>
    <w:rsid w:val="005A4ED5"/>
    <w:rsid w:val="0070047A"/>
    <w:rsid w:val="007E1D86"/>
    <w:rsid w:val="00880AA4"/>
    <w:rsid w:val="00906FC3"/>
    <w:rsid w:val="0098374D"/>
    <w:rsid w:val="00A4719C"/>
    <w:rsid w:val="00AF3728"/>
    <w:rsid w:val="00C8594F"/>
    <w:rsid w:val="00D10F69"/>
    <w:rsid w:val="00D756E9"/>
    <w:rsid w:val="00E42F2B"/>
    <w:rsid w:val="00E541F3"/>
    <w:rsid w:val="00EF63E9"/>
    <w:rsid w:val="00F57615"/>
    <w:rsid w:val="00FB7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DE247E-B361-4017-8208-9CC3D057D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05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16057F"/>
    <w:pPr>
      <w:widowControl w:val="0"/>
      <w:autoSpaceDE w:val="0"/>
      <w:autoSpaceDN w:val="0"/>
      <w:spacing w:after="0" w:line="240" w:lineRule="auto"/>
    </w:pPr>
    <w:rPr>
      <w:rFonts w:ascii="Tahoma" w:eastAsia="Times New Roman" w:hAnsi="Tahoma" w:cs="Tahoma"/>
      <w:sz w:val="20"/>
      <w:szCs w:val="20"/>
      <w:lang w:eastAsia="ru-RU"/>
    </w:rPr>
  </w:style>
  <w:style w:type="table" w:styleId="a3">
    <w:name w:val="Table Grid"/>
    <w:basedOn w:val="a1"/>
    <w:uiPriority w:val="39"/>
    <w:rsid w:val="00160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3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316798CC5C68A150629E558646D508A618B3135CBEF3A61C80470DD9E79BD4B1B83D0028C5A97A9AD8EE1B5CEy12F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316798CC5C68A150629E558646D508A66823933CEE03A61C80470DD9E79BD4B1B83D0028C5A97A9AD8EE1B5CEy12FN" TargetMode="External"/><Relationship Id="rId5" Type="http://schemas.openxmlformats.org/officeDocument/2006/relationships/hyperlink" Target="consultantplus://offline/ref=B316798CC5C68A150629E558646D508A66823933CEE03A61C80470DD9E79BD4B0983880C8E5F8DA2FAC1A7E0C11F81EC87795526A557yD22N" TargetMode="External"/><Relationship Id="rId4" Type="http://schemas.openxmlformats.org/officeDocument/2006/relationships/hyperlink" Target="consultantplus://offline/ref=C60E85C3F495671C4B0F25B08E4693C84517DB054EA252F7D91006A4F964F6FE2214E8D48E9BFE2E9AF80EDFF5GDt3N"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487</Words>
  <Characters>2776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Самодова Елена Анатольевна</dc:creator>
  <cp:keywords/>
  <dc:description/>
  <cp:lastModifiedBy>Орешкова Юлия Андреевна</cp:lastModifiedBy>
  <cp:revision>10</cp:revision>
  <dcterms:created xsi:type="dcterms:W3CDTF">2022-07-07T08:18:00Z</dcterms:created>
  <dcterms:modified xsi:type="dcterms:W3CDTF">2023-06-27T06:52:00Z</dcterms:modified>
</cp:coreProperties>
</file>