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E81" w:rsidRPr="007D4E81" w:rsidRDefault="007D4E81" w:rsidP="007D4E81">
      <w:pPr>
        <w:jc w:val="right"/>
        <w:rPr>
          <w:b/>
        </w:rPr>
      </w:pPr>
      <w:r w:rsidRPr="007D4E81">
        <w:rPr>
          <w:b/>
        </w:rPr>
        <w:t>ПРОЕКТ</w:t>
      </w:r>
    </w:p>
    <w:p w:rsidR="007D4E81" w:rsidRPr="007D4E81" w:rsidRDefault="007D4E81" w:rsidP="007D4E81">
      <w:pPr>
        <w:jc w:val="center"/>
        <w:rPr>
          <w:b/>
        </w:rPr>
      </w:pPr>
    </w:p>
    <w:p w:rsidR="007D4E81" w:rsidRPr="007D4E81" w:rsidRDefault="007D4E81" w:rsidP="007D4E81">
      <w:pPr>
        <w:jc w:val="center"/>
        <w:rPr>
          <w:b/>
        </w:rPr>
      </w:pPr>
      <w:r w:rsidRPr="007D4E81">
        <w:rPr>
          <w:b/>
        </w:rPr>
        <w:t>ГОСУДАРСТВЕННЫЙ КОНТРАКТ №___</w:t>
      </w:r>
    </w:p>
    <w:p w:rsidR="007D4E81" w:rsidRPr="007D4E81" w:rsidRDefault="007D4E81" w:rsidP="007D4E81">
      <w:pPr>
        <w:jc w:val="center"/>
        <w:rPr>
          <w:b/>
        </w:rPr>
      </w:pPr>
      <w:r w:rsidRPr="007D4E81">
        <w:rPr>
          <w:b/>
        </w:rPr>
        <w:t xml:space="preserve">на оказание услуг по предоставлению неисключительных (пользовательских) прав на программное обеспечение для нужд ТФОМС АО </w:t>
      </w:r>
    </w:p>
    <w:p w:rsidR="007D4E81" w:rsidRPr="007D4E81" w:rsidRDefault="007D4E81" w:rsidP="007D4E81">
      <w:pPr>
        <w:jc w:val="center"/>
        <w:rPr>
          <w:b/>
        </w:rPr>
      </w:pPr>
      <w:r w:rsidRPr="007D4E81">
        <w:rPr>
          <w:b/>
        </w:rPr>
        <w:t>Регистрационный № __________</w:t>
      </w:r>
    </w:p>
    <w:p w:rsidR="007D4E81" w:rsidRPr="007D4E81" w:rsidRDefault="007D4E81" w:rsidP="007D4E81">
      <w:pPr>
        <w:jc w:val="center"/>
        <w:rPr>
          <w:b/>
        </w:rPr>
      </w:pPr>
      <w:r w:rsidRPr="007D4E81">
        <w:rPr>
          <w:b/>
        </w:rPr>
        <w:t xml:space="preserve">Идентификационный код закупки: </w:t>
      </w:r>
      <w:r w:rsidR="00473ACC" w:rsidRPr="00473ACC">
        <w:rPr>
          <w:b/>
          <w:color w:val="000000"/>
        </w:rPr>
        <w:t>252290101008629010100100130075829244</w:t>
      </w:r>
    </w:p>
    <w:p w:rsidR="007D4E81" w:rsidRPr="007D4E81" w:rsidRDefault="007D4E81" w:rsidP="007D4E81">
      <w:pPr>
        <w:jc w:val="center"/>
        <w:rPr>
          <w:b/>
        </w:rPr>
      </w:pPr>
      <w:r w:rsidRPr="007D4E81">
        <w:rPr>
          <w:b/>
        </w:rPr>
        <w:t xml:space="preserve"> </w:t>
      </w:r>
    </w:p>
    <w:p w:rsidR="007D4E81" w:rsidRPr="007D4E81" w:rsidRDefault="007D4E81" w:rsidP="007D4E81">
      <w:pPr>
        <w:jc w:val="center"/>
        <w:rPr>
          <w:b/>
        </w:rPr>
      </w:pPr>
    </w:p>
    <w:p w:rsidR="007D4E81" w:rsidRPr="007D4E81" w:rsidRDefault="007D4E81" w:rsidP="007D4E81">
      <w:pPr>
        <w:jc w:val="center"/>
      </w:pPr>
      <w:r w:rsidRPr="007D4E81">
        <w:t>г. Архангельск</w:t>
      </w:r>
      <w:r w:rsidRPr="007D4E81">
        <w:tab/>
      </w:r>
      <w:r w:rsidRPr="007D4E81">
        <w:tab/>
      </w:r>
      <w:r w:rsidRPr="007D4E81">
        <w:tab/>
      </w:r>
      <w:r w:rsidRPr="007D4E81">
        <w:tab/>
      </w:r>
      <w:r w:rsidRPr="007D4E81">
        <w:tab/>
      </w:r>
      <w:r w:rsidRPr="007D4E81">
        <w:tab/>
        <w:t xml:space="preserve">               «___» _________ 2025 года</w:t>
      </w:r>
    </w:p>
    <w:p w:rsidR="007D4E81" w:rsidRPr="007D4E81" w:rsidRDefault="007D4E81" w:rsidP="007D4E81">
      <w:pPr>
        <w:pStyle w:val="ConsPlusNormal0"/>
        <w:jc w:val="center"/>
        <w:rPr>
          <w:rFonts w:ascii="Times New Roman" w:hAnsi="Times New Roman" w:cs="Times New Roman"/>
          <w:sz w:val="24"/>
          <w:szCs w:val="24"/>
        </w:rPr>
      </w:pPr>
    </w:p>
    <w:p w:rsidR="007D4E81" w:rsidRPr="007D4E81" w:rsidRDefault="007D4E81" w:rsidP="007D4E81">
      <w:pPr>
        <w:ind w:firstLine="709"/>
        <w:jc w:val="both"/>
        <w:rPr>
          <w:snapToGrid w:val="0"/>
        </w:rPr>
      </w:pPr>
      <w:r w:rsidRPr="007D4E81">
        <w:rPr>
          <w:b/>
          <w:snapToGrid w:val="0"/>
        </w:rPr>
        <w:t>Территориальный фонд обязательного медицинского страхования Архангельской области</w:t>
      </w:r>
      <w:r w:rsidRPr="007D4E81">
        <w:rPr>
          <w:snapToGrid w:val="0"/>
        </w:rPr>
        <w:t xml:space="preserve">, именуемый в дальнейшем Заказчик, в лице _______________, действующего на основании ____________, с одной стороны, и ___________________________________, именуем__ в дальнейшем Исполнитель, в лице _____________________________, действующего на основании _______________, с другой стороны, именуемые совместно Стороны, </w:t>
      </w:r>
      <w:r w:rsidRPr="007D4E81">
        <w:rPr>
          <w:rFonts w:eastAsia="Calibri"/>
          <w:snapToGrid w:val="0"/>
          <w:lang w:eastAsia="en-US"/>
        </w:rPr>
        <w:t xml:space="preserve">на основании протокола ______________ от «___» ________ 2025 года № _______________________ </w:t>
      </w:r>
      <w:r w:rsidRPr="007D4E81">
        <w:rPr>
          <w:snapToGrid w:val="0"/>
        </w:rPr>
        <w:t>заключили настоящий государственный Контракт (далее – Контракт) о нижеследующем.</w:t>
      </w:r>
    </w:p>
    <w:p w:rsidR="007D4E81" w:rsidRPr="007D4E81" w:rsidRDefault="007D4E81" w:rsidP="007D4E81">
      <w:pPr>
        <w:pStyle w:val="ConsPlusNormal0"/>
        <w:ind w:firstLine="0"/>
        <w:rPr>
          <w:rFonts w:ascii="Times New Roman" w:hAnsi="Times New Roman" w:cs="Times New Roman"/>
          <w:color w:val="000000"/>
          <w:sz w:val="24"/>
          <w:szCs w:val="24"/>
        </w:rPr>
      </w:pPr>
    </w:p>
    <w:p w:rsidR="007D4E81" w:rsidRPr="007D4E81" w:rsidRDefault="007D4E81" w:rsidP="007D4E81">
      <w:pPr>
        <w:pStyle w:val="ConsPlusNormal0"/>
        <w:jc w:val="center"/>
        <w:rPr>
          <w:rFonts w:ascii="Times New Roman" w:hAnsi="Times New Roman" w:cs="Times New Roman"/>
          <w:color w:val="000000"/>
          <w:sz w:val="24"/>
          <w:szCs w:val="24"/>
        </w:rPr>
      </w:pPr>
      <w:r w:rsidRPr="007D4E81">
        <w:rPr>
          <w:rFonts w:ascii="Times New Roman" w:hAnsi="Times New Roman" w:cs="Times New Roman"/>
          <w:color w:val="000000"/>
          <w:sz w:val="24"/>
          <w:szCs w:val="24"/>
        </w:rPr>
        <w:t>1. Предмет Контракта, срок и место оказания услуг</w:t>
      </w:r>
    </w:p>
    <w:p w:rsidR="007D4E81" w:rsidRPr="007D4E81" w:rsidRDefault="007D4E81" w:rsidP="007D4E81">
      <w:pPr>
        <w:ind w:firstLine="709"/>
        <w:jc w:val="both"/>
        <w:rPr>
          <w:snapToGrid w:val="0"/>
          <w:color w:val="000000"/>
        </w:rPr>
      </w:pPr>
      <w:r w:rsidRPr="007D4E81">
        <w:rPr>
          <w:snapToGrid w:val="0"/>
          <w:color w:val="000000"/>
        </w:rPr>
        <w:t xml:space="preserve">1.1. </w:t>
      </w:r>
      <w:r w:rsidRPr="007D4E81">
        <w:t xml:space="preserve">Исполнитель обязуется оказать Заказчику услуги </w:t>
      </w:r>
      <w:r w:rsidRPr="005E0838">
        <w:t xml:space="preserve">по предоставлению неисключительных (пользовательских) прав на программное обеспечение для нужд ТФОМС АО (далее - услуги), </w:t>
      </w:r>
      <w:r w:rsidRPr="005E0838">
        <w:rPr>
          <w:snapToGrid w:val="0"/>
        </w:rPr>
        <w:t xml:space="preserve">в соответствии с </w:t>
      </w:r>
      <w:r w:rsidRPr="005E0838">
        <w:rPr>
          <w:snapToGrid w:val="0"/>
          <w:color w:val="000000"/>
        </w:rPr>
        <w:t>Приложением № 1 «</w:t>
      </w:r>
      <w:r w:rsidR="005E0838" w:rsidRPr="005E0838">
        <w:rPr>
          <w:snapToGrid w:val="0"/>
          <w:color w:val="000000"/>
        </w:rPr>
        <w:t>Объем и у</w:t>
      </w:r>
      <w:r w:rsidRPr="005E0838">
        <w:rPr>
          <w:snapToGrid w:val="0"/>
          <w:color w:val="000000"/>
        </w:rPr>
        <w:t>словия оказания услуг» к настоящему Контракту, Приложением № 2 «Описание объекта закупки» к настоящему Контракту, а Заказчик обязуется принять и оплатить оказанные</w:t>
      </w:r>
      <w:r w:rsidRPr="007D4E81">
        <w:rPr>
          <w:snapToGrid w:val="0"/>
          <w:color w:val="000000"/>
        </w:rPr>
        <w:t xml:space="preserve"> услуги</w:t>
      </w:r>
      <w:r w:rsidRPr="007D4E81">
        <w:rPr>
          <w:snapToGrid w:val="0"/>
        </w:rPr>
        <w:t xml:space="preserve"> в порядке и на условиях</w:t>
      </w:r>
      <w:r w:rsidRPr="007D4E81">
        <w:t>, предусмотренных настоящим Контрактом.</w:t>
      </w:r>
    </w:p>
    <w:p w:rsidR="007D4E81" w:rsidRPr="007D4E81" w:rsidRDefault="007D4E81" w:rsidP="007D4E81">
      <w:pPr>
        <w:pStyle w:val="ConsPlusNonformat"/>
        <w:widowControl/>
        <w:ind w:firstLine="709"/>
        <w:jc w:val="both"/>
        <w:rPr>
          <w:rFonts w:ascii="Times New Roman" w:hAnsi="Times New Roman" w:cs="Times New Roman"/>
          <w:sz w:val="24"/>
          <w:szCs w:val="24"/>
        </w:rPr>
      </w:pPr>
      <w:r w:rsidRPr="007D4E81">
        <w:rPr>
          <w:rFonts w:ascii="Times New Roman" w:hAnsi="Times New Roman" w:cs="Times New Roman"/>
          <w:snapToGrid w:val="0"/>
          <w:color w:val="000000"/>
          <w:sz w:val="24"/>
          <w:szCs w:val="24"/>
        </w:rPr>
        <w:t xml:space="preserve">1.2. Место оказания услуг: </w:t>
      </w:r>
      <w:r w:rsidRPr="007D4E81">
        <w:rPr>
          <w:rFonts w:ascii="Times New Roman" w:hAnsi="Times New Roman" w:cs="Times New Roman"/>
          <w:sz w:val="24"/>
          <w:szCs w:val="24"/>
        </w:rPr>
        <w:t xml:space="preserve">Архангельская Область, г.о. город Архангельск, г. Архангельск, </w:t>
      </w:r>
      <w:proofErr w:type="spellStart"/>
      <w:r w:rsidRPr="007D4E81">
        <w:rPr>
          <w:rFonts w:ascii="Times New Roman" w:hAnsi="Times New Roman" w:cs="Times New Roman"/>
          <w:sz w:val="24"/>
          <w:szCs w:val="24"/>
        </w:rPr>
        <w:t>пр-кт</w:t>
      </w:r>
      <w:proofErr w:type="spellEnd"/>
      <w:r w:rsidRPr="007D4E81">
        <w:rPr>
          <w:rFonts w:ascii="Times New Roman" w:hAnsi="Times New Roman" w:cs="Times New Roman"/>
          <w:sz w:val="24"/>
          <w:szCs w:val="24"/>
        </w:rPr>
        <w:t xml:space="preserve"> </w:t>
      </w:r>
      <w:proofErr w:type="spellStart"/>
      <w:r w:rsidRPr="007D4E81">
        <w:rPr>
          <w:rFonts w:ascii="Times New Roman" w:hAnsi="Times New Roman" w:cs="Times New Roman"/>
          <w:sz w:val="24"/>
          <w:szCs w:val="24"/>
        </w:rPr>
        <w:t>Чумбарова-Лучинского</w:t>
      </w:r>
      <w:proofErr w:type="spellEnd"/>
      <w:r w:rsidRPr="007D4E81">
        <w:rPr>
          <w:rFonts w:ascii="Times New Roman" w:hAnsi="Times New Roman" w:cs="Times New Roman"/>
          <w:sz w:val="24"/>
          <w:szCs w:val="24"/>
        </w:rPr>
        <w:t>, д. 39 к. 1. Услуги оказываются путём у</w:t>
      </w:r>
      <w:r w:rsidRPr="007D4E81">
        <w:rPr>
          <w:rFonts w:ascii="Times New Roman" w:hAnsi="Times New Roman" w:cs="Times New Roman"/>
          <w:sz w:val="24"/>
          <w:szCs w:val="24"/>
          <w:shd w:val="clear" w:color="auto" w:fill="FFFFFF"/>
        </w:rPr>
        <w:t xml:space="preserve">даленного доступа через информационно-телекоммуникационные сети, в том числе через информационно-телекоммуникационную сеть Интернет. </w:t>
      </w:r>
    </w:p>
    <w:p w:rsidR="007D4E81" w:rsidRPr="007D4E81" w:rsidRDefault="007D4E81" w:rsidP="007D4E81">
      <w:pPr>
        <w:ind w:firstLine="709"/>
        <w:jc w:val="both"/>
        <w:rPr>
          <w:color w:val="000000"/>
        </w:rPr>
      </w:pPr>
      <w:r w:rsidRPr="007D4E81">
        <w:rPr>
          <w:snapToGrid w:val="0"/>
          <w:color w:val="000000"/>
        </w:rPr>
        <w:t xml:space="preserve">1.3. Срок оказания услуг: </w:t>
      </w:r>
      <w:r w:rsidRPr="007D4E81">
        <w:rPr>
          <w:rFonts w:eastAsia="Calibri"/>
          <w:color w:val="000000"/>
          <w:shd w:val="clear" w:color="auto" w:fill="FFFFFF"/>
        </w:rPr>
        <w:t>в течение 30 дней календарных с даты заключения Контракта.</w:t>
      </w:r>
    </w:p>
    <w:p w:rsidR="007D4E81" w:rsidRDefault="007D4E81" w:rsidP="007D4E81">
      <w:pPr>
        <w:widowControl w:val="0"/>
        <w:autoSpaceDE w:val="0"/>
        <w:autoSpaceDN w:val="0"/>
        <w:adjustRightInd w:val="0"/>
        <w:ind w:firstLine="709"/>
        <w:jc w:val="both"/>
      </w:pPr>
      <w:r w:rsidRPr="007D4E81">
        <w:rPr>
          <w:snapToGrid w:val="0"/>
          <w:color w:val="000000"/>
        </w:rPr>
        <w:t xml:space="preserve">1.4. </w:t>
      </w:r>
      <w:r w:rsidRPr="007D4E81">
        <w:rPr>
          <w:snapToGrid w:val="0"/>
        </w:rPr>
        <w:t xml:space="preserve">Со стороны Заказчика лицом, ответственным за взаимодействие с Исполнителем по вопросам организации процесса оказания услуг, а также за приемку оказанных услуг, подписание документов </w:t>
      </w:r>
      <w:r w:rsidRPr="007D4E81">
        <w:t>назначается начальник отдела информационно-аналитических технологий – Федотьева Ксения Вадимовна, тел. (8182) 28-61-07 или заместитель начальника отдела информационно-аналитических технологий – Давыдова Ирина Викторовна, тел. (8182) 20-60-93.</w:t>
      </w:r>
    </w:p>
    <w:p w:rsidR="00411261" w:rsidRPr="007D4E81" w:rsidRDefault="00411261" w:rsidP="007D4E81">
      <w:pPr>
        <w:widowControl w:val="0"/>
        <w:autoSpaceDE w:val="0"/>
        <w:autoSpaceDN w:val="0"/>
        <w:adjustRightInd w:val="0"/>
        <w:ind w:firstLine="709"/>
        <w:jc w:val="both"/>
      </w:pPr>
    </w:p>
    <w:p w:rsidR="007D4E81" w:rsidRPr="007D4E81" w:rsidRDefault="007D4E81" w:rsidP="007D4E81">
      <w:pPr>
        <w:pStyle w:val="ConsPlusNormal0"/>
        <w:ind w:firstLine="567"/>
        <w:jc w:val="center"/>
        <w:rPr>
          <w:rFonts w:ascii="Times New Roman" w:hAnsi="Times New Roman" w:cs="Times New Roman"/>
          <w:color w:val="000000"/>
          <w:sz w:val="24"/>
          <w:szCs w:val="24"/>
        </w:rPr>
      </w:pPr>
      <w:r w:rsidRPr="007D4E81">
        <w:rPr>
          <w:rFonts w:ascii="Times New Roman" w:hAnsi="Times New Roman" w:cs="Times New Roman"/>
          <w:color w:val="000000"/>
          <w:sz w:val="24"/>
          <w:szCs w:val="24"/>
        </w:rPr>
        <w:t xml:space="preserve">2. Цена Контракта </w:t>
      </w:r>
    </w:p>
    <w:p w:rsidR="007D4E81" w:rsidRPr="007D4E81" w:rsidRDefault="007D4E81" w:rsidP="007D4E81">
      <w:pPr>
        <w:ind w:firstLine="709"/>
        <w:jc w:val="both"/>
        <w:rPr>
          <w:snapToGrid w:val="0"/>
          <w:color w:val="000000"/>
        </w:rPr>
      </w:pPr>
      <w:r w:rsidRPr="007D4E81">
        <w:rPr>
          <w:snapToGrid w:val="0"/>
          <w:color w:val="000000"/>
        </w:rPr>
        <w:t>2.1. Цена настоящего Контракта, составляет ____ (___сумма прописью___) рублей ___ копеек, в т.ч. НДС ____ (___сумма прописью___) рублей ___ копеек или НДС не облагается.</w:t>
      </w:r>
    </w:p>
    <w:p w:rsidR="007D4E81" w:rsidRPr="007D4E81" w:rsidRDefault="007D4E81" w:rsidP="007D4E81">
      <w:pPr>
        <w:ind w:firstLine="709"/>
        <w:jc w:val="both"/>
        <w:rPr>
          <w:color w:val="000000"/>
        </w:rPr>
      </w:pPr>
      <w:r w:rsidRPr="007D4E81">
        <w:rPr>
          <w:color w:val="000000"/>
        </w:rPr>
        <w:t>2.2.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D4E81" w:rsidRPr="007D4E81" w:rsidRDefault="007D4E81" w:rsidP="007D4E81">
      <w:pPr>
        <w:tabs>
          <w:tab w:val="left" w:pos="993"/>
        </w:tabs>
        <w:ind w:firstLine="709"/>
        <w:jc w:val="both"/>
      </w:pPr>
      <w:r w:rsidRPr="007D4E81">
        <w:rPr>
          <w:snapToGrid w:val="0"/>
          <w:color w:val="000000"/>
        </w:rPr>
        <w:lastRenderedPageBreak/>
        <w:t xml:space="preserve">2.3. </w:t>
      </w:r>
      <w:r w:rsidRPr="007D4E81">
        <w:rPr>
          <w:color w:val="000000"/>
        </w:rPr>
        <w:t xml:space="preserve">Цена Контракта включает в себя стоимость </w:t>
      </w:r>
      <w:r w:rsidRPr="007D4E81">
        <w:rPr>
          <w:rStyle w:val="FontStyle54"/>
          <w:rFonts w:eastAsia="Calibri"/>
          <w:sz w:val="24"/>
          <w:szCs w:val="24"/>
        </w:rPr>
        <w:t xml:space="preserve">оказываемых </w:t>
      </w:r>
      <w:r w:rsidRPr="007D4E81">
        <w:rPr>
          <w:color w:val="000000"/>
        </w:rPr>
        <w:t xml:space="preserve">услуг </w:t>
      </w:r>
      <w:r w:rsidRPr="007D4E81">
        <w:rPr>
          <w:rStyle w:val="FontStyle54"/>
          <w:rFonts w:eastAsia="Calibri"/>
          <w:sz w:val="24"/>
          <w:szCs w:val="24"/>
        </w:rPr>
        <w:t>и другие расходы, связанные с исполнением настоящего Контракта, а также налоги, сборы и другие обязательные платежи.</w:t>
      </w:r>
    </w:p>
    <w:p w:rsidR="007D4E81" w:rsidRPr="007D4E81" w:rsidRDefault="007D4E81" w:rsidP="007D4E81">
      <w:pPr>
        <w:ind w:firstLine="709"/>
        <w:jc w:val="both"/>
        <w:rPr>
          <w:color w:val="000000"/>
        </w:rPr>
      </w:pPr>
      <w:r w:rsidRPr="007D4E81">
        <w:rPr>
          <w:snapToGrid w:val="0"/>
          <w:color w:val="000000"/>
        </w:rPr>
        <w:t xml:space="preserve">2.4.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w:t>
      </w:r>
      <w:r w:rsidRPr="007D4E81">
        <w:rPr>
          <w:rFonts w:eastAsia="Calibri"/>
          <w:color w:val="000000"/>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 </w:t>
      </w:r>
      <w:r w:rsidRPr="007D4E81">
        <w:rPr>
          <w:snapToGrid w:val="0"/>
          <w:color w:val="000000"/>
        </w:rPr>
        <w:t>настоящим Контрактом.</w:t>
      </w:r>
    </w:p>
    <w:p w:rsidR="007D4E81" w:rsidRPr="007D4E81" w:rsidRDefault="007D4E81" w:rsidP="007D4E81">
      <w:pPr>
        <w:ind w:firstLine="709"/>
        <w:jc w:val="center"/>
        <w:rPr>
          <w:b/>
          <w:bCs/>
          <w:snapToGrid w:val="0"/>
        </w:rPr>
      </w:pPr>
    </w:p>
    <w:p w:rsidR="007D4E81" w:rsidRPr="007D4E81" w:rsidRDefault="007D4E81" w:rsidP="007D4E81">
      <w:pPr>
        <w:ind w:firstLine="709"/>
        <w:jc w:val="center"/>
        <w:rPr>
          <w:b/>
          <w:bCs/>
          <w:snapToGrid w:val="0"/>
        </w:rPr>
      </w:pPr>
      <w:r w:rsidRPr="007D4E81">
        <w:rPr>
          <w:b/>
          <w:bCs/>
          <w:snapToGrid w:val="0"/>
        </w:rPr>
        <w:t>3. Порядок и сроки оплаты</w:t>
      </w:r>
      <w:r w:rsidRPr="007D4E81">
        <w:rPr>
          <w:b/>
          <w:bCs/>
        </w:rPr>
        <w:t xml:space="preserve"> услуг</w:t>
      </w:r>
    </w:p>
    <w:p w:rsidR="007D4E81" w:rsidRPr="007D4E81" w:rsidRDefault="007D4E81" w:rsidP="007D4E81">
      <w:pPr>
        <w:pStyle w:val="Style39"/>
        <w:widowControl/>
        <w:spacing w:line="240" w:lineRule="auto"/>
        <w:ind w:firstLine="709"/>
        <w:rPr>
          <w:rFonts w:ascii="Times New Roman" w:eastAsia="Calibri" w:hAnsi="Times New Roman"/>
          <w:bCs/>
          <w:lang w:eastAsia="en-US"/>
        </w:rPr>
      </w:pPr>
      <w:r w:rsidRPr="007D4E81">
        <w:rPr>
          <w:rFonts w:ascii="Times New Roman" w:hAnsi="Times New Roman"/>
          <w:color w:val="000000"/>
        </w:rPr>
        <w:t xml:space="preserve">3.1. </w:t>
      </w:r>
      <w:r w:rsidRPr="007D4E81">
        <w:rPr>
          <w:rFonts w:ascii="Times New Roman" w:hAnsi="Times New Roman"/>
        </w:rPr>
        <w:t xml:space="preserve">Оплата производится в рублях Российской Федерации по безналичному расчету путем перечисления денежных средств на расчетный счет Исполнителя, в срок </w:t>
      </w:r>
      <w:r w:rsidRPr="007D4E81">
        <w:rPr>
          <w:rFonts w:ascii="Times New Roman" w:hAnsi="Times New Roman"/>
          <w:b/>
        </w:rPr>
        <w:t>не более 7 (Семи) рабочих дней</w:t>
      </w:r>
      <w:r w:rsidRPr="007D4E81">
        <w:rPr>
          <w:rFonts w:ascii="Times New Roman" w:hAnsi="Times New Roman"/>
        </w:rPr>
        <w:t xml:space="preserve"> с даты подписания Заказчиком документа о приемке предусмотренного</w:t>
      </w:r>
      <w:r w:rsidRPr="007D4E81">
        <w:rPr>
          <w:rFonts w:ascii="Times New Roman" w:hAnsi="Times New Roman"/>
          <w:snapToGrid w:val="0"/>
        </w:rPr>
        <w:t xml:space="preserve"> частью 7 статьи 94 Закона № 44-ФЗ, и содержащего информацию, предусмотренную пунктом 1 части 13 статьи 94 Закона № 44-ФЗ (далее – документ о приемке)</w:t>
      </w:r>
      <w:r w:rsidRPr="007D4E81">
        <w:rPr>
          <w:rStyle w:val="FontStyle54"/>
          <w:rFonts w:eastAsia="Calibri"/>
          <w:sz w:val="24"/>
          <w:szCs w:val="24"/>
        </w:rPr>
        <w:t>.</w:t>
      </w:r>
    </w:p>
    <w:p w:rsidR="007D4E81" w:rsidRPr="007D4E81" w:rsidRDefault="007D4E81" w:rsidP="007D4E81">
      <w:pPr>
        <w:tabs>
          <w:tab w:val="left" w:pos="0"/>
        </w:tabs>
        <w:ind w:firstLine="709"/>
        <w:jc w:val="both"/>
        <w:rPr>
          <w:snapToGrid w:val="0"/>
        </w:rPr>
      </w:pPr>
      <w:r w:rsidRPr="007D4E81">
        <w:t xml:space="preserve">3.2. </w:t>
      </w:r>
      <w:r w:rsidRPr="007D4E81">
        <w:rPr>
          <w:snapToGrid w:val="0"/>
        </w:rPr>
        <w:t>Обязательства Заказчика по оплате оказанных услуг считаются исполненными с момента списания денежных средств с расчетного счета Заказчика, указанного в разделе 14 настоящего Контракта, в размере, составляющем цену Контракта.</w:t>
      </w:r>
    </w:p>
    <w:p w:rsidR="007D4E81" w:rsidRPr="007D4E81" w:rsidRDefault="007D4E81" w:rsidP="007D4E81">
      <w:pPr>
        <w:tabs>
          <w:tab w:val="left" w:pos="0"/>
        </w:tabs>
        <w:ind w:firstLine="709"/>
        <w:jc w:val="both"/>
        <w:rPr>
          <w:kern w:val="16"/>
        </w:rPr>
      </w:pPr>
      <w:r w:rsidRPr="007D4E81">
        <w:t>3.3.  Авансовый платеж не предусмотрен</w:t>
      </w:r>
      <w:r w:rsidRPr="007D4E81">
        <w:rPr>
          <w:kern w:val="16"/>
        </w:rPr>
        <w:t xml:space="preserve">. </w:t>
      </w:r>
    </w:p>
    <w:p w:rsidR="007D4E81" w:rsidRPr="007D4E81" w:rsidRDefault="007D4E81" w:rsidP="007D4E81">
      <w:pPr>
        <w:widowControl w:val="0"/>
        <w:autoSpaceDE w:val="0"/>
        <w:autoSpaceDN w:val="0"/>
        <w:adjustRightInd w:val="0"/>
        <w:ind w:firstLine="709"/>
        <w:jc w:val="both"/>
      </w:pPr>
      <w:r w:rsidRPr="007D4E81">
        <w:rPr>
          <w:rFonts w:eastAsia="Calibri"/>
          <w:lang w:eastAsia="en-US"/>
        </w:rPr>
        <w:t xml:space="preserve">3.4. </w:t>
      </w:r>
      <w:r w:rsidRPr="007D4E81">
        <w:t>Источник финансирования – бюджет территориального государственного внебюджетного фонда.</w:t>
      </w:r>
    </w:p>
    <w:p w:rsidR="007D4E81" w:rsidRPr="007D4E81" w:rsidRDefault="007D4E81" w:rsidP="007D4E81">
      <w:pPr>
        <w:tabs>
          <w:tab w:val="num" w:pos="-142"/>
          <w:tab w:val="left" w:pos="0"/>
          <w:tab w:val="num" w:pos="142"/>
          <w:tab w:val="left" w:pos="709"/>
        </w:tabs>
        <w:ind w:firstLine="567"/>
        <w:jc w:val="both"/>
        <w:rPr>
          <w:color w:val="000000"/>
        </w:rPr>
      </w:pPr>
    </w:p>
    <w:p w:rsidR="007D4E81" w:rsidRPr="007D4E81" w:rsidRDefault="007D4E81" w:rsidP="007D4E81">
      <w:pPr>
        <w:pStyle w:val="ConsPlusNormal0"/>
        <w:ind w:firstLine="567"/>
        <w:jc w:val="center"/>
        <w:rPr>
          <w:rFonts w:ascii="Times New Roman" w:hAnsi="Times New Roman" w:cs="Times New Roman"/>
          <w:snapToGrid w:val="0"/>
          <w:color w:val="000000"/>
          <w:sz w:val="24"/>
          <w:szCs w:val="24"/>
        </w:rPr>
      </w:pPr>
      <w:r w:rsidRPr="007D4E81">
        <w:rPr>
          <w:rFonts w:ascii="Times New Roman" w:hAnsi="Times New Roman" w:cs="Times New Roman"/>
          <w:color w:val="000000"/>
          <w:sz w:val="24"/>
          <w:szCs w:val="24"/>
        </w:rPr>
        <w:t xml:space="preserve">4. </w:t>
      </w:r>
      <w:r w:rsidRPr="007D4E81">
        <w:rPr>
          <w:rFonts w:ascii="Times New Roman" w:hAnsi="Times New Roman" w:cs="Times New Roman"/>
          <w:snapToGrid w:val="0"/>
          <w:color w:val="000000"/>
          <w:sz w:val="24"/>
          <w:szCs w:val="24"/>
        </w:rPr>
        <w:t>Качество оказываемых услуг</w:t>
      </w:r>
    </w:p>
    <w:p w:rsidR="007D4E81" w:rsidRPr="007D4E81" w:rsidRDefault="007D4E81" w:rsidP="007D4E81">
      <w:pPr>
        <w:pStyle w:val="a7"/>
        <w:ind w:firstLine="709"/>
        <w:jc w:val="both"/>
        <w:rPr>
          <w:rFonts w:ascii="Times New Roman" w:hAnsi="Times New Roman" w:cs="Times New Roman"/>
          <w:b w:val="0"/>
          <w:bCs w:val="0"/>
          <w:sz w:val="24"/>
          <w:szCs w:val="24"/>
        </w:rPr>
      </w:pPr>
      <w:r w:rsidRPr="007D4E81">
        <w:rPr>
          <w:rFonts w:ascii="Times New Roman" w:hAnsi="Times New Roman" w:cs="Times New Roman"/>
          <w:b w:val="0"/>
          <w:bCs w:val="0"/>
          <w:sz w:val="24"/>
          <w:szCs w:val="24"/>
        </w:rPr>
        <w:t>4.1. Исполнитель обязуется оказать услуги в соответствии с требованиями законодательства Российской Федерации, положениями действующих стандартов, утвержденных в отношении данного вида услуг, и условиями Контракта.</w:t>
      </w:r>
    </w:p>
    <w:p w:rsidR="007D4E81" w:rsidRPr="007D4E81" w:rsidRDefault="007D4E81" w:rsidP="007D4E81">
      <w:pPr>
        <w:ind w:firstLine="709"/>
        <w:jc w:val="both"/>
      </w:pPr>
      <w:r w:rsidRPr="007D4E81">
        <w:t xml:space="preserve">4.2. </w:t>
      </w:r>
      <w:proofErr w:type="gramStart"/>
      <w:r w:rsidRPr="007D4E81">
        <w:t>Исполнитель гарантирует, что обладает всеми правами и разрешениями, необходимыми для исполнения Контракта, и гарантирует отсутствие у любых лиц права воспрепятствовать  оказанию услуг по Контракту или ограничивать их оказание или предъявить претензии/иски к Заказчику относительно нарушения авторских и имущественных прав при исполнении Контракта, в связи с отсутствием у Исполнителя лицензий, исключительных прав, иных прав и (или) разрешений, необходимых для оказания</w:t>
      </w:r>
      <w:proofErr w:type="gramEnd"/>
      <w:r w:rsidRPr="007D4E81">
        <w:t xml:space="preserve"> услуг по Контракту.</w:t>
      </w:r>
    </w:p>
    <w:p w:rsidR="007D4E81" w:rsidRPr="007D4E81" w:rsidRDefault="007D4E81" w:rsidP="007D4E81">
      <w:pPr>
        <w:ind w:firstLine="709"/>
        <w:jc w:val="both"/>
      </w:pPr>
      <w:r w:rsidRPr="007D4E81">
        <w:t>4.3. В случае подачи третьими лицами претензий и/или исков в связи с нарушениями при исполнении Контракта авторских прав, патентов или прочих исключительных прав в результате оказания услуг по Контракту Исполнитель несет полную, в том числе материальную ответственность по таким искам/претензиям. Исполнитель обеспечивает судебную защиту интересов Заказчика и возмещает в полном объеме Заказчику расходы, убытки, связанные с указанными претензиями и (или) исками.</w:t>
      </w:r>
    </w:p>
    <w:p w:rsidR="007D4E81" w:rsidRPr="007D4E81" w:rsidRDefault="007D4E81" w:rsidP="007D4E81">
      <w:pPr>
        <w:widowControl w:val="0"/>
        <w:ind w:firstLine="709"/>
        <w:jc w:val="both"/>
      </w:pPr>
      <w:r w:rsidRPr="007D4E81">
        <w:t>4.4. Исполнитель обеспечивает качество оказания услуг в течение всего срока оказания услуг. В случае оказания услуг, качество которых не соответствует условиям контракта, Исполнитель без промедления исправляет недостатки. Расходы, связанные с этим, несет Исполнитель.</w:t>
      </w:r>
    </w:p>
    <w:p w:rsidR="007D4E81" w:rsidRPr="007D4E81" w:rsidRDefault="007D4E81" w:rsidP="007D4E81">
      <w:pPr>
        <w:widowControl w:val="0"/>
        <w:autoSpaceDE w:val="0"/>
        <w:autoSpaceDN w:val="0"/>
        <w:adjustRightInd w:val="0"/>
        <w:ind w:firstLine="720"/>
        <w:jc w:val="center"/>
        <w:rPr>
          <w:b/>
          <w:color w:val="000000"/>
        </w:rPr>
      </w:pPr>
    </w:p>
    <w:p w:rsidR="007D4E81" w:rsidRPr="007D4E81" w:rsidRDefault="007D4E81" w:rsidP="007D4E81">
      <w:pPr>
        <w:widowControl w:val="0"/>
        <w:autoSpaceDE w:val="0"/>
        <w:autoSpaceDN w:val="0"/>
        <w:adjustRightInd w:val="0"/>
        <w:ind w:firstLine="720"/>
        <w:jc w:val="center"/>
        <w:rPr>
          <w:b/>
          <w:color w:val="000000"/>
        </w:rPr>
      </w:pPr>
      <w:r w:rsidRPr="007D4E81">
        <w:rPr>
          <w:b/>
          <w:color w:val="000000"/>
        </w:rPr>
        <w:t>5. Права и обязанности Сторон</w:t>
      </w:r>
    </w:p>
    <w:p w:rsidR="007D4E81" w:rsidRPr="007D4E81" w:rsidRDefault="007D4E81" w:rsidP="007D4E81">
      <w:pPr>
        <w:widowControl w:val="0"/>
        <w:autoSpaceDE w:val="0"/>
        <w:autoSpaceDN w:val="0"/>
        <w:adjustRightInd w:val="0"/>
        <w:ind w:firstLine="540"/>
        <w:jc w:val="both"/>
        <w:rPr>
          <w:b/>
          <w:i/>
        </w:rPr>
      </w:pPr>
      <w:r w:rsidRPr="007D4E81">
        <w:rPr>
          <w:b/>
          <w:i/>
        </w:rPr>
        <w:t>5.1. Заказчик вправе:</w:t>
      </w:r>
    </w:p>
    <w:p w:rsidR="007D4E81" w:rsidRPr="007D4E81" w:rsidRDefault="007D4E81" w:rsidP="007D4E81">
      <w:pPr>
        <w:widowControl w:val="0"/>
        <w:autoSpaceDE w:val="0"/>
        <w:autoSpaceDN w:val="0"/>
        <w:adjustRightInd w:val="0"/>
        <w:ind w:firstLine="540"/>
        <w:jc w:val="both"/>
      </w:pPr>
      <w:r w:rsidRPr="007D4E81">
        <w:t>5.1.1.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7D4E81" w:rsidRPr="007D4E81" w:rsidRDefault="007D4E81" w:rsidP="007D4E81">
      <w:pPr>
        <w:widowControl w:val="0"/>
        <w:autoSpaceDE w:val="0"/>
        <w:autoSpaceDN w:val="0"/>
        <w:adjustRightInd w:val="0"/>
        <w:ind w:firstLine="540"/>
        <w:jc w:val="both"/>
      </w:pPr>
      <w:r w:rsidRPr="007D4E81">
        <w:t>5.1.2. Запрашивать у Исполнителя информацию о ходе и состоянии исполнения обязательств по настоящему Контракту.</w:t>
      </w:r>
    </w:p>
    <w:p w:rsidR="007D4E81" w:rsidRPr="007D4E81" w:rsidRDefault="007D4E81" w:rsidP="007D4E81">
      <w:pPr>
        <w:widowControl w:val="0"/>
        <w:autoSpaceDE w:val="0"/>
        <w:autoSpaceDN w:val="0"/>
        <w:adjustRightInd w:val="0"/>
        <w:ind w:firstLine="540"/>
        <w:jc w:val="both"/>
      </w:pPr>
      <w:r w:rsidRPr="007D4E81">
        <w:lastRenderedPageBreak/>
        <w:t>5.1.3. Осуществлять контроль за объемом и сроками оказания услуг.</w:t>
      </w:r>
    </w:p>
    <w:p w:rsidR="007D4E81" w:rsidRPr="007D4E81" w:rsidRDefault="007D4E81" w:rsidP="007D4E81">
      <w:pPr>
        <w:pStyle w:val="ConsPlusNormal0"/>
        <w:widowControl/>
        <w:ind w:firstLine="567"/>
        <w:jc w:val="both"/>
        <w:rPr>
          <w:rFonts w:ascii="Times New Roman" w:hAnsi="Times New Roman" w:cs="Times New Roman"/>
          <w:b w:val="0"/>
          <w:sz w:val="24"/>
          <w:szCs w:val="24"/>
        </w:rPr>
      </w:pPr>
      <w:r w:rsidRPr="007D4E81">
        <w:rPr>
          <w:rFonts w:ascii="Times New Roman" w:hAnsi="Times New Roman" w:cs="Times New Roman"/>
          <w:b w:val="0"/>
          <w:sz w:val="24"/>
          <w:szCs w:val="24"/>
        </w:rPr>
        <w:t xml:space="preserve">5.1.4. Осуществлять иные права в соответствии с действующим законодательством Российской Федерации. </w:t>
      </w:r>
    </w:p>
    <w:p w:rsidR="007D4E81" w:rsidRPr="007D4E81" w:rsidRDefault="007D4E81" w:rsidP="007D4E81">
      <w:pPr>
        <w:ind w:firstLine="540"/>
        <w:jc w:val="both"/>
        <w:rPr>
          <w:color w:val="000000"/>
          <w:vertAlign w:val="superscript"/>
        </w:rPr>
      </w:pPr>
      <w:r w:rsidRPr="007D4E81">
        <w:rPr>
          <w:color w:val="000000"/>
        </w:rPr>
        <w:t xml:space="preserve">5.1.5. </w:t>
      </w:r>
      <w:r w:rsidRPr="007D4E81">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7D4E81" w:rsidRPr="007D4E81" w:rsidRDefault="007D4E81" w:rsidP="007D4E81">
      <w:pPr>
        <w:ind w:firstLine="540"/>
        <w:jc w:val="both"/>
        <w:rPr>
          <w:color w:val="000000"/>
        </w:rPr>
      </w:pPr>
      <w:r w:rsidRPr="007D4E81">
        <w:t>5.1.6.</w:t>
      </w:r>
      <w:r w:rsidRPr="007D4E81">
        <w:rPr>
          <w:snapToGrid w:val="0"/>
        </w:rPr>
        <w:t xml:space="preserve"> </w:t>
      </w:r>
      <w:r w:rsidRPr="007D4E81">
        <w:t xml:space="preserve">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7D4E81" w:rsidRPr="007D4E81" w:rsidRDefault="007D4E81" w:rsidP="007D4E81">
      <w:pPr>
        <w:widowControl w:val="0"/>
        <w:autoSpaceDE w:val="0"/>
        <w:autoSpaceDN w:val="0"/>
        <w:adjustRightInd w:val="0"/>
        <w:ind w:firstLine="540"/>
        <w:jc w:val="both"/>
        <w:rPr>
          <w:b/>
          <w:i/>
        </w:rPr>
      </w:pPr>
      <w:r w:rsidRPr="007D4E81">
        <w:rPr>
          <w:b/>
          <w:i/>
        </w:rPr>
        <w:t>5.2. Заказчик обязан:</w:t>
      </w:r>
    </w:p>
    <w:p w:rsidR="007D4E81" w:rsidRPr="007D4E81" w:rsidRDefault="007D4E81" w:rsidP="007D4E81">
      <w:pPr>
        <w:widowControl w:val="0"/>
        <w:autoSpaceDE w:val="0"/>
        <w:autoSpaceDN w:val="0"/>
        <w:adjustRightInd w:val="0"/>
        <w:ind w:firstLine="540"/>
        <w:jc w:val="both"/>
      </w:pPr>
      <w:r w:rsidRPr="007D4E81">
        <w:t>5.2.1. Принять оказанные услуги, провести их экспертизу своими силами или с привлечением экспертов, экспертных организаций до принятия решения об одностороннем отказе от исполнения Контракта, а также оплатить оказанные услуги в соответствии с настоящим Контрактом.</w:t>
      </w:r>
    </w:p>
    <w:p w:rsidR="007D4E81" w:rsidRPr="007D4E81" w:rsidRDefault="007D4E81" w:rsidP="007D4E81">
      <w:pPr>
        <w:widowControl w:val="0"/>
        <w:autoSpaceDE w:val="0"/>
        <w:autoSpaceDN w:val="0"/>
        <w:adjustRightInd w:val="0"/>
        <w:ind w:firstLine="540"/>
        <w:jc w:val="both"/>
      </w:pPr>
      <w:r w:rsidRPr="007D4E81">
        <w:t>5.2.2. Сообщать в письменной форме Исполнителю о недостатках, обнаруженных в ходе оказания услуг, в течение 1 (одного) рабочего дня после обнаружения таких недостатков.</w:t>
      </w:r>
    </w:p>
    <w:p w:rsidR="007D4E81" w:rsidRPr="007D4E81" w:rsidRDefault="007D4E81" w:rsidP="007D4E81">
      <w:pPr>
        <w:widowControl w:val="0"/>
        <w:autoSpaceDE w:val="0"/>
        <w:autoSpaceDN w:val="0"/>
        <w:adjustRightInd w:val="0"/>
        <w:ind w:firstLine="540"/>
        <w:jc w:val="both"/>
        <w:rPr>
          <w:b/>
          <w:i/>
          <w:u w:val="single"/>
        </w:rPr>
      </w:pPr>
      <w:r w:rsidRPr="007D4E81">
        <w:t xml:space="preserve">5.2.3. </w:t>
      </w:r>
      <w:r w:rsidRPr="007D4E81">
        <w:rPr>
          <w:snapToGrid w:val="0"/>
          <w:color w:val="000000"/>
        </w:rPr>
        <w:t>Надлежаще исполнять иные принятые на себя обязательства</w:t>
      </w:r>
      <w:r w:rsidRPr="007D4E81">
        <w:t>.</w:t>
      </w:r>
    </w:p>
    <w:p w:rsidR="007D4E81" w:rsidRPr="007D4E81" w:rsidRDefault="007D4E81" w:rsidP="007D4E81">
      <w:pPr>
        <w:widowControl w:val="0"/>
        <w:autoSpaceDE w:val="0"/>
        <w:autoSpaceDN w:val="0"/>
        <w:adjustRightInd w:val="0"/>
        <w:ind w:firstLine="540"/>
        <w:jc w:val="both"/>
        <w:rPr>
          <w:b/>
          <w:i/>
        </w:rPr>
      </w:pPr>
      <w:r w:rsidRPr="007D4E81">
        <w:rPr>
          <w:b/>
          <w:i/>
        </w:rPr>
        <w:t>5.3. Исполнитель вправе:</w:t>
      </w:r>
    </w:p>
    <w:p w:rsidR="007D4E81" w:rsidRPr="007D4E81" w:rsidRDefault="007D4E81" w:rsidP="007D4E81">
      <w:pPr>
        <w:widowControl w:val="0"/>
        <w:autoSpaceDE w:val="0"/>
        <w:autoSpaceDN w:val="0"/>
        <w:adjustRightInd w:val="0"/>
        <w:ind w:firstLine="540"/>
        <w:jc w:val="both"/>
      </w:pPr>
      <w:r w:rsidRPr="007D4E81">
        <w:t>5.3.1. Требовать подписания Заказчиком документа о приемке.</w:t>
      </w:r>
    </w:p>
    <w:p w:rsidR="007D4E81" w:rsidRPr="007D4E81" w:rsidRDefault="007D4E81" w:rsidP="007D4E81">
      <w:pPr>
        <w:widowControl w:val="0"/>
        <w:autoSpaceDE w:val="0"/>
        <w:autoSpaceDN w:val="0"/>
        <w:adjustRightInd w:val="0"/>
        <w:ind w:firstLine="540"/>
        <w:jc w:val="both"/>
      </w:pPr>
      <w:r w:rsidRPr="007D4E81">
        <w:t>5.3.2. Требовать своевременной оплаты за оказанные услуги в соответствии с настоящим Контрактом.</w:t>
      </w:r>
    </w:p>
    <w:p w:rsidR="007D4E81" w:rsidRPr="007D4E81" w:rsidRDefault="007D4E81" w:rsidP="007D4E81">
      <w:pPr>
        <w:widowControl w:val="0"/>
        <w:autoSpaceDE w:val="0"/>
        <w:autoSpaceDN w:val="0"/>
        <w:adjustRightInd w:val="0"/>
        <w:ind w:firstLine="540"/>
        <w:jc w:val="both"/>
      </w:pPr>
      <w:r w:rsidRPr="007D4E81">
        <w:t>5.3.3. 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rsidR="007D4E81" w:rsidRPr="007D4E81" w:rsidRDefault="007D4E81" w:rsidP="007D4E81">
      <w:pPr>
        <w:pStyle w:val="ConsPlusNormal0"/>
        <w:widowControl/>
        <w:ind w:firstLine="567"/>
        <w:jc w:val="both"/>
        <w:rPr>
          <w:rFonts w:ascii="Times New Roman" w:hAnsi="Times New Roman" w:cs="Times New Roman"/>
          <w:b w:val="0"/>
          <w:sz w:val="24"/>
          <w:szCs w:val="24"/>
        </w:rPr>
      </w:pPr>
      <w:r w:rsidRPr="007D4E81">
        <w:rPr>
          <w:rFonts w:ascii="Times New Roman" w:hAnsi="Times New Roman" w:cs="Times New Roman"/>
          <w:b w:val="0"/>
          <w:sz w:val="24"/>
          <w:szCs w:val="24"/>
        </w:rPr>
        <w:t xml:space="preserve">5.3.4. Осуществлять иные права в соответствии с действующим законодательством Российской Федерации. </w:t>
      </w:r>
    </w:p>
    <w:p w:rsidR="007D4E81" w:rsidRPr="007D4E81" w:rsidRDefault="007D4E81" w:rsidP="007D4E81">
      <w:pPr>
        <w:ind w:firstLine="540"/>
        <w:jc w:val="both"/>
        <w:rPr>
          <w:color w:val="000000"/>
          <w:vertAlign w:val="superscript"/>
        </w:rPr>
      </w:pPr>
      <w:r w:rsidRPr="007D4E81">
        <w:t>5.3.5.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7D4E81" w:rsidRPr="007D4E81" w:rsidRDefault="007D4E81" w:rsidP="007D4E81">
      <w:pPr>
        <w:widowControl w:val="0"/>
        <w:autoSpaceDE w:val="0"/>
        <w:autoSpaceDN w:val="0"/>
        <w:adjustRightInd w:val="0"/>
        <w:ind w:firstLine="540"/>
        <w:jc w:val="both"/>
        <w:rPr>
          <w:b/>
          <w:i/>
        </w:rPr>
      </w:pPr>
      <w:r w:rsidRPr="007D4E81">
        <w:rPr>
          <w:b/>
          <w:i/>
        </w:rPr>
        <w:t>5.4. Исполнитель обязан:</w:t>
      </w:r>
    </w:p>
    <w:p w:rsidR="007D4E81" w:rsidRPr="007D4E81" w:rsidRDefault="007D4E81" w:rsidP="007D4E81">
      <w:pPr>
        <w:widowControl w:val="0"/>
        <w:tabs>
          <w:tab w:val="left" w:pos="426"/>
        </w:tabs>
        <w:ind w:firstLine="567"/>
        <w:jc w:val="both"/>
        <w:rPr>
          <w:snapToGrid w:val="0"/>
          <w:color w:val="000000"/>
        </w:rPr>
      </w:pPr>
      <w:r w:rsidRPr="007D4E81">
        <w:rPr>
          <w:snapToGrid w:val="0"/>
          <w:color w:val="000000"/>
        </w:rPr>
        <w:t xml:space="preserve">5.4.1. Оказать </w:t>
      </w:r>
      <w:r w:rsidRPr="007D4E81">
        <w:t>услуги</w:t>
      </w:r>
      <w:r w:rsidRPr="007D4E81">
        <w:rPr>
          <w:snapToGrid w:val="0"/>
          <w:color w:val="000000"/>
        </w:rPr>
        <w:t xml:space="preserve"> своими силами и средствами на условиях настоящего Контракта.</w:t>
      </w:r>
    </w:p>
    <w:p w:rsidR="007D4E81" w:rsidRPr="007D4E81" w:rsidRDefault="007D4E81" w:rsidP="007D4E81">
      <w:pPr>
        <w:widowControl w:val="0"/>
        <w:tabs>
          <w:tab w:val="left" w:pos="426"/>
        </w:tabs>
        <w:autoSpaceDE w:val="0"/>
        <w:autoSpaceDN w:val="0"/>
        <w:adjustRightInd w:val="0"/>
        <w:ind w:firstLine="567"/>
        <w:jc w:val="both"/>
      </w:pPr>
      <w:r w:rsidRPr="007D4E81">
        <w:t>5.4.2.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7D4E81" w:rsidRPr="007D4E81" w:rsidRDefault="007D4E81" w:rsidP="007D4E81">
      <w:pPr>
        <w:widowControl w:val="0"/>
        <w:tabs>
          <w:tab w:val="left" w:pos="426"/>
        </w:tabs>
        <w:ind w:firstLine="567"/>
        <w:jc w:val="both"/>
        <w:rPr>
          <w:snapToGrid w:val="0"/>
          <w:color w:val="000000"/>
        </w:rPr>
      </w:pPr>
      <w:r w:rsidRPr="007D4E81">
        <w:rPr>
          <w:snapToGrid w:val="0"/>
          <w:color w:val="000000"/>
        </w:rPr>
        <w:t>5.4.3. Незамедлительно информировать Заказчика в случае невозможности исполнения обязательств по настоящему Контракту.</w:t>
      </w:r>
    </w:p>
    <w:p w:rsidR="007D4E81" w:rsidRPr="007D4E81" w:rsidRDefault="007D4E81" w:rsidP="007D4E81">
      <w:pPr>
        <w:tabs>
          <w:tab w:val="left" w:pos="426"/>
        </w:tabs>
        <w:ind w:firstLine="567"/>
        <w:jc w:val="both"/>
        <w:rPr>
          <w:lang w:eastAsia="en-US"/>
        </w:rPr>
      </w:pPr>
      <w:r w:rsidRPr="007D4E81">
        <w:rPr>
          <w:lang w:eastAsia="en-US"/>
        </w:rPr>
        <w:t xml:space="preserve">5.4.4. Представить Заказчику сведения об изменении своего фактического местонахождения в срок не позднее 3 (Трех)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 </w:t>
      </w:r>
    </w:p>
    <w:p w:rsidR="007D4E81" w:rsidRPr="007D4E81" w:rsidRDefault="007D4E81" w:rsidP="007D4E81">
      <w:pPr>
        <w:widowControl w:val="0"/>
        <w:autoSpaceDE w:val="0"/>
        <w:autoSpaceDN w:val="0"/>
        <w:adjustRightInd w:val="0"/>
        <w:ind w:firstLine="540"/>
        <w:jc w:val="both"/>
      </w:pPr>
      <w:r w:rsidRPr="007D4E81">
        <w:t xml:space="preserve">5.4.5. </w:t>
      </w:r>
      <w:r w:rsidRPr="007D4E81">
        <w:rPr>
          <w:snapToGrid w:val="0"/>
          <w:color w:val="000000"/>
        </w:rPr>
        <w:t>Надлежаще исполнять иные принятые на себя обязательства</w:t>
      </w:r>
      <w:r w:rsidRPr="007D4E81">
        <w:t>.</w:t>
      </w:r>
    </w:p>
    <w:p w:rsidR="007D4E81" w:rsidRPr="007D4E81" w:rsidRDefault="007D4E81" w:rsidP="007D4E81">
      <w:pPr>
        <w:ind w:firstLine="567"/>
        <w:jc w:val="center"/>
        <w:rPr>
          <w:b/>
          <w:bCs/>
          <w:snapToGrid w:val="0"/>
          <w:color w:val="000000"/>
        </w:rPr>
      </w:pPr>
    </w:p>
    <w:p w:rsidR="007D4E81" w:rsidRPr="007D4E81" w:rsidRDefault="007D4E81" w:rsidP="007D4E81">
      <w:pPr>
        <w:ind w:firstLine="567"/>
        <w:jc w:val="center"/>
        <w:rPr>
          <w:rFonts w:eastAsia="Calibri"/>
          <w:bCs/>
          <w:color w:val="000000"/>
          <w:spacing w:val="-2"/>
          <w:lang w:eastAsia="en-US"/>
        </w:rPr>
      </w:pPr>
      <w:r w:rsidRPr="007D4E81">
        <w:rPr>
          <w:b/>
          <w:bCs/>
          <w:snapToGrid w:val="0"/>
          <w:color w:val="000000"/>
        </w:rPr>
        <w:t>6. Порядок и сроки приемки оказанных услуг</w:t>
      </w:r>
    </w:p>
    <w:p w:rsidR="007D4E81" w:rsidRPr="007D4E81" w:rsidRDefault="007D4E81" w:rsidP="007D4E81">
      <w:pPr>
        <w:pStyle w:val="10"/>
        <w:ind w:firstLine="709"/>
        <w:jc w:val="both"/>
        <w:rPr>
          <w:rFonts w:ascii="Times New Roman" w:hAnsi="Times New Roman" w:cs="Times New Roman"/>
          <w:b w:val="0"/>
          <w:bCs w:val="0"/>
          <w:snapToGrid w:val="0"/>
          <w:color w:val="000000"/>
          <w:sz w:val="24"/>
          <w:szCs w:val="24"/>
          <w:lang w:eastAsia="ru-RU"/>
        </w:rPr>
      </w:pPr>
      <w:r w:rsidRPr="007D4E81">
        <w:rPr>
          <w:rFonts w:ascii="Times New Roman" w:hAnsi="Times New Roman" w:cs="Times New Roman"/>
          <w:b w:val="0"/>
          <w:snapToGrid w:val="0"/>
          <w:color w:val="000000"/>
          <w:sz w:val="24"/>
          <w:szCs w:val="24"/>
          <w:lang w:eastAsia="ru-RU"/>
        </w:rPr>
        <w:t xml:space="preserve">6.1. Приемка оказанных услуг осуществляется Заказчиком в соответствии с требованиями, указанными в Законе № 44-ФЗ и настоящем Контракте. </w:t>
      </w:r>
    </w:p>
    <w:p w:rsidR="007D4E81" w:rsidRPr="007D4E81" w:rsidRDefault="007D4E81" w:rsidP="007D4E81">
      <w:pPr>
        <w:pStyle w:val="10"/>
        <w:ind w:firstLine="709"/>
        <w:jc w:val="both"/>
        <w:rPr>
          <w:rFonts w:ascii="Times New Roman" w:hAnsi="Times New Roman" w:cs="Times New Roman"/>
          <w:b w:val="0"/>
          <w:color w:val="000000"/>
          <w:sz w:val="24"/>
          <w:szCs w:val="24"/>
        </w:rPr>
      </w:pPr>
      <w:r w:rsidRPr="007D4E81">
        <w:rPr>
          <w:rFonts w:ascii="Times New Roman" w:hAnsi="Times New Roman" w:cs="Times New Roman"/>
          <w:b w:val="0"/>
          <w:snapToGrid w:val="0"/>
          <w:color w:val="000000"/>
          <w:sz w:val="24"/>
          <w:szCs w:val="24"/>
          <w:lang w:eastAsia="ru-RU"/>
        </w:rPr>
        <w:t>6.2.</w:t>
      </w:r>
      <w:r w:rsidRPr="007D4E81">
        <w:rPr>
          <w:rFonts w:ascii="Times New Roman" w:hAnsi="Times New Roman" w:cs="Times New Roman"/>
          <w:b w:val="0"/>
          <w:color w:val="000000"/>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rsidR="007D4E81" w:rsidRPr="007D4E81" w:rsidRDefault="007D4E81" w:rsidP="007D4E81">
      <w:pPr>
        <w:pStyle w:val="10"/>
        <w:ind w:firstLine="709"/>
        <w:jc w:val="both"/>
        <w:rPr>
          <w:rFonts w:ascii="Times New Roman" w:hAnsi="Times New Roman" w:cs="Times New Roman"/>
          <w:b w:val="0"/>
          <w:color w:val="000000"/>
          <w:sz w:val="24"/>
          <w:szCs w:val="24"/>
        </w:rPr>
      </w:pPr>
      <w:r w:rsidRPr="007D4E81">
        <w:rPr>
          <w:rFonts w:ascii="Times New Roman" w:hAnsi="Times New Roman" w:cs="Times New Roman"/>
          <w:b w:val="0"/>
          <w:color w:val="000000"/>
          <w:sz w:val="24"/>
          <w:szCs w:val="24"/>
        </w:rPr>
        <w:lastRenderedPageBreak/>
        <w:t>6.3.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7D4E81" w:rsidRPr="007D4E81" w:rsidRDefault="007D4E81" w:rsidP="007D4E81">
      <w:pPr>
        <w:pStyle w:val="10"/>
        <w:ind w:firstLine="709"/>
        <w:jc w:val="both"/>
        <w:rPr>
          <w:rFonts w:ascii="Times New Roman" w:hAnsi="Times New Roman" w:cs="Times New Roman"/>
          <w:b w:val="0"/>
          <w:color w:val="000000"/>
          <w:sz w:val="24"/>
          <w:szCs w:val="24"/>
        </w:rPr>
      </w:pPr>
      <w:r w:rsidRPr="007D4E81">
        <w:rPr>
          <w:rFonts w:ascii="Times New Roman" w:hAnsi="Times New Roman" w:cs="Times New Roman"/>
          <w:b w:val="0"/>
          <w:color w:val="000000"/>
          <w:sz w:val="24"/>
          <w:szCs w:val="24"/>
        </w:rPr>
        <w:t>6.4. По решению Заказчика для приемки оказанной услуги, результатов отдельного этапа исполнения Контракта (в случае, если Контрактом предусмотрены отдельные этапы его исполнения) может создаваться приемочная комиссия, которая состоит не менее чем из пяти человек.</w:t>
      </w:r>
    </w:p>
    <w:p w:rsidR="007D4E81" w:rsidRPr="007D4E81" w:rsidRDefault="007D4E81" w:rsidP="007D4E81">
      <w:pPr>
        <w:pStyle w:val="10"/>
        <w:ind w:firstLine="709"/>
        <w:jc w:val="both"/>
        <w:rPr>
          <w:rFonts w:ascii="Times New Roman" w:hAnsi="Times New Roman" w:cs="Times New Roman"/>
          <w:snapToGrid w:val="0"/>
          <w:color w:val="000000"/>
          <w:sz w:val="24"/>
          <w:szCs w:val="24"/>
          <w:lang w:eastAsia="ru-RU"/>
        </w:rPr>
      </w:pPr>
      <w:r w:rsidRPr="007D4E81">
        <w:rPr>
          <w:rFonts w:ascii="Times New Roman" w:hAnsi="Times New Roman" w:cs="Times New Roman"/>
          <w:b w:val="0"/>
          <w:snapToGrid w:val="0"/>
          <w:color w:val="000000"/>
          <w:sz w:val="24"/>
          <w:szCs w:val="24"/>
          <w:lang w:eastAsia="ru-RU"/>
        </w:rPr>
        <w:t>6.5. Приемка оказанных услуг осуществляется Заказчиком и подтверждается подписанием документа о приемке.</w:t>
      </w:r>
    </w:p>
    <w:p w:rsidR="007D4E81" w:rsidRPr="007D4E81" w:rsidRDefault="007D4E81" w:rsidP="007D4E81">
      <w:pPr>
        <w:ind w:firstLine="709"/>
        <w:jc w:val="both"/>
        <w:rPr>
          <w:b/>
          <w:color w:val="000000"/>
        </w:rPr>
      </w:pPr>
      <w:r w:rsidRPr="007D4E81">
        <w:rPr>
          <w:color w:val="000000"/>
        </w:rPr>
        <w:t xml:space="preserve">6.6. Исполнитель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w:t>
      </w:r>
      <w:r w:rsidRPr="007D4E81">
        <w:rPr>
          <w:b/>
          <w:color w:val="000000"/>
        </w:rPr>
        <w:t xml:space="preserve">в течение 3 (Трех) рабочих дней </w:t>
      </w:r>
      <w:r w:rsidRPr="007D4E81">
        <w:rPr>
          <w:color w:val="000000"/>
        </w:rPr>
        <w:t>с даты окончания оказания услуг Заказчику.</w:t>
      </w:r>
    </w:p>
    <w:p w:rsidR="007D4E81" w:rsidRPr="007D4E81" w:rsidRDefault="007D4E81" w:rsidP="007D4E81">
      <w:pPr>
        <w:ind w:firstLine="709"/>
        <w:jc w:val="both"/>
        <w:rPr>
          <w:color w:val="000000"/>
        </w:rPr>
      </w:pPr>
      <w:r w:rsidRPr="007D4E81">
        <w:rPr>
          <w:color w:val="000000"/>
        </w:rPr>
        <w:t>6.7.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7D4E81" w:rsidRPr="007D4E81" w:rsidRDefault="007D4E81" w:rsidP="007D4E81">
      <w:pPr>
        <w:ind w:firstLine="709"/>
        <w:jc w:val="both"/>
        <w:rPr>
          <w:color w:val="000000"/>
        </w:rPr>
      </w:pPr>
      <w:r w:rsidRPr="007D4E81">
        <w:rPr>
          <w:color w:val="000000"/>
        </w:rPr>
        <w:t xml:space="preserve">6.8. </w:t>
      </w:r>
      <w:r w:rsidRPr="007D4E81">
        <w:rPr>
          <w:b/>
          <w:color w:val="000000"/>
        </w:rPr>
        <w:t>В течение 10 (Десяти) рабочих дней</w:t>
      </w:r>
      <w:r w:rsidRPr="007D4E81">
        <w:rPr>
          <w:color w:val="000000"/>
        </w:rPr>
        <w:t xml:space="preserve">, следующих за днем поступления документа о приемке в соответствии с </w:t>
      </w:r>
      <w:hyperlink r:id="rId8" w:history="1">
        <w:r w:rsidRPr="007D4E81">
          <w:rPr>
            <w:rStyle w:val="a3"/>
            <w:rFonts w:eastAsia="Calibri"/>
            <w:color w:val="000000"/>
          </w:rPr>
          <w:t>пунктом 3</w:t>
        </w:r>
      </w:hyperlink>
      <w:r w:rsidRPr="007D4E81">
        <w:rPr>
          <w:color w:val="000000"/>
        </w:rPr>
        <w:t xml:space="preserve"> части 13 статьи 94 Закона № 44-ФЗ, Заказчик (за исключением случая создания приемочной комиссии в соответствии с пунктом 6.4 настоящего Контракта) осуществляет одно из следующих действий: </w:t>
      </w:r>
    </w:p>
    <w:p w:rsidR="007D4E81" w:rsidRPr="007D4E81" w:rsidRDefault="007D4E81" w:rsidP="007D4E81">
      <w:pPr>
        <w:ind w:firstLine="709"/>
        <w:jc w:val="both"/>
        <w:rPr>
          <w:color w:val="000000"/>
        </w:rPr>
      </w:pPr>
      <w:r w:rsidRPr="007D4E81">
        <w:rPr>
          <w:color w:val="000000"/>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D4E81" w:rsidRPr="007D4E81" w:rsidRDefault="007D4E81" w:rsidP="007D4E81">
      <w:pPr>
        <w:ind w:firstLine="709"/>
        <w:jc w:val="both"/>
        <w:rPr>
          <w:color w:val="000000"/>
        </w:rPr>
      </w:pPr>
      <w:r w:rsidRPr="007D4E81">
        <w:rPr>
          <w:color w:val="000000"/>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D4E81" w:rsidRPr="007D4E81" w:rsidRDefault="007D4E81" w:rsidP="007D4E81">
      <w:pPr>
        <w:ind w:firstLine="709"/>
        <w:jc w:val="both"/>
        <w:rPr>
          <w:color w:val="000000"/>
        </w:rPr>
      </w:pPr>
      <w:r w:rsidRPr="007D4E81">
        <w:rPr>
          <w:color w:val="000000"/>
        </w:rPr>
        <w:t xml:space="preserve">6.9. В случае создания в соответствии с пунктом 6.4 настоящего Контракта приемочной комиссии не позднее 10 рабочих дней, следующих за днем поступления Заказчику документа о приемке в соответствии с </w:t>
      </w:r>
      <w:hyperlink r:id="rId9" w:history="1">
        <w:r w:rsidRPr="007D4E81">
          <w:rPr>
            <w:rStyle w:val="a3"/>
            <w:rFonts w:eastAsia="Calibri"/>
            <w:color w:val="000000"/>
          </w:rPr>
          <w:t>пунктом 3</w:t>
        </w:r>
      </w:hyperlink>
      <w:r w:rsidRPr="007D4E81">
        <w:rPr>
          <w:color w:val="000000"/>
        </w:rPr>
        <w:t xml:space="preserve"> части 13 статьи 94 Закона № 44-ФЗ:</w:t>
      </w:r>
    </w:p>
    <w:p w:rsidR="007D4E81" w:rsidRPr="007D4E81" w:rsidRDefault="007D4E81" w:rsidP="007D4E81">
      <w:pPr>
        <w:ind w:firstLine="709"/>
        <w:jc w:val="both"/>
        <w:rPr>
          <w:color w:val="000000"/>
        </w:rPr>
      </w:pPr>
      <w:bookmarkStart w:id="0" w:name="p1"/>
      <w:bookmarkEnd w:id="0"/>
      <w:r w:rsidRPr="007D4E81">
        <w:rPr>
          <w:color w:val="000000"/>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7D4E81" w:rsidRPr="007D4E81" w:rsidRDefault="007D4E81" w:rsidP="007D4E81">
      <w:pPr>
        <w:ind w:firstLine="709"/>
        <w:jc w:val="both"/>
        <w:rPr>
          <w:color w:val="000000"/>
        </w:rPr>
      </w:pPr>
      <w:r w:rsidRPr="007D4E81">
        <w:rPr>
          <w:color w:val="000000"/>
        </w:rPr>
        <w:t xml:space="preserve">б) после подписания членами приемочной комиссии в соответствии с </w:t>
      </w:r>
      <w:hyperlink r:id="rId10" w:anchor="p1" w:history="1">
        <w:r w:rsidRPr="007D4E81">
          <w:rPr>
            <w:rStyle w:val="a3"/>
            <w:rFonts w:eastAsia="Calibri"/>
            <w:color w:val="000000"/>
          </w:rPr>
          <w:t>подпунктом «а»</w:t>
        </w:r>
      </w:hyperlink>
      <w:r w:rsidRPr="007D4E81">
        <w:rPr>
          <w:color w:val="000000"/>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hyperlink r:id="rId11" w:anchor="p1" w:history="1">
        <w:r w:rsidRPr="007D4E81">
          <w:rPr>
            <w:rStyle w:val="a3"/>
            <w:rFonts w:eastAsia="Calibri"/>
            <w:color w:val="000000"/>
          </w:rPr>
          <w:t>подпунктом «а»</w:t>
        </w:r>
      </w:hyperlink>
      <w:r w:rsidRPr="007D4E81">
        <w:rPr>
          <w:color w:val="000000"/>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7D4E81" w:rsidRPr="007D4E81" w:rsidRDefault="007D4E81" w:rsidP="007D4E81">
      <w:pPr>
        <w:ind w:firstLine="709"/>
        <w:jc w:val="both"/>
        <w:rPr>
          <w:color w:val="000000"/>
        </w:rPr>
      </w:pPr>
      <w:r w:rsidRPr="007D4E81">
        <w:rPr>
          <w:color w:val="000000"/>
        </w:rPr>
        <w:t>6.10.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частью13 статьи 94 Закона № 44-ФЗ.</w:t>
      </w:r>
    </w:p>
    <w:p w:rsidR="007D4E81" w:rsidRPr="007D4E81" w:rsidRDefault="007D4E81" w:rsidP="007D4E81">
      <w:pPr>
        <w:ind w:firstLine="709"/>
        <w:jc w:val="both"/>
        <w:rPr>
          <w:color w:val="000000"/>
        </w:rPr>
      </w:pPr>
      <w:r w:rsidRPr="007D4E81">
        <w:rPr>
          <w:color w:val="000000"/>
        </w:rPr>
        <w:t>6.11. Датой приемки оказанной услуги считается дата размещения в единой информационной системе документа о приемке, подписанного Заказчиком.</w:t>
      </w:r>
    </w:p>
    <w:p w:rsidR="007D4E81" w:rsidRPr="007D4E81" w:rsidRDefault="007D4E81" w:rsidP="007D4E81">
      <w:pPr>
        <w:ind w:firstLine="709"/>
        <w:jc w:val="both"/>
        <w:rPr>
          <w:color w:val="000000"/>
        </w:rPr>
      </w:pPr>
      <w:r w:rsidRPr="007D4E81">
        <w:rPr>
          <w:color w:val="000000"/>
        </w:rPr>
        <w:t>6.12.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7D4E81" w:rsidRPr="007D4E81" w:rsidRDefault="007D4E81" w:rsidP="007D4E81">
      <w:pPr>
        <w:widowControl w:val="0"/>
        <w:autoSpaceDE w:val="0"/>
        <w:autoSpaceDN w:val="0"/>
        <w:adjustRightInd w:val="0"/>
        <w:ind w:firstLine="540"/>
        <w:jc w:val="both"/>
        <w:rPr>
          <w:color w:val="000000"/>
        </w:rPr>
      </w:pPr>
    </w:p>
    <w:p w:rsidR="007D4E81" w:rsidRPr="007D4E81" w:rsidRDefault="007D4E81" w:rsidP="007D4E81">
      <w:pPr>
        <w:widowControl w:val="0"/>
        <w:autoSpaceDE w:val="0"/>
        <w:autoSpaceDN w:val="0"/>
        <w:adjustRightInd w:val="0"/>
        <w:ind w:firstLine="720"/>
        <w:jc w:val="center"/>
        <w:rPr>
          <w:b/>
          <w:color w:val="000000"/>
        </w:rPr>
      </w:pPr>
      <w:r w:rsidRPr="007D4E81">
        <w:rPr>
          <w:b/>
          <w:color w:val="000000"/>
        </w:rPr>
        <w:t>7. Ответственность Сторон</w:t>
      </w:r>
    </w:p>
    <w:p w:rsidR="007D4E81" w:rsidRPr="007D4E81" w:rsidRDefault="007D4E81" w:rsidP="007D4E81">
      <w:pPr>
        <w:autoSpaceDE w:val="0"/>
        <w:autoSpaceDN w:val="0"/>
        <w:adjustRightInd w:val="0"/>
        <w:ind w:firstLine="709"/>
        <w:jc w:val="both"/>
        <w:rPr>
          <w:color w:val="000000"/>
        </w:rPr>
      </w:pPr>
      <w:r w:rsidRPr="007D4E81">
        <w:rPr>
          <w:snapToGrid w:val="0"/>
          <w:color w:val="000000"/>
        </w:rPr>
        <w:t xml:space="preserve">7.1. </w:t>
      </w:r>
      <w:r w:rsidRPr="007D4E81">
        <w:rPr>
          <w:color w:val="000000"/>
        </w:rPr>
        <w:t xml:space="preserve">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rsidR="007D4E81" w:rsidRPr="007D4E81" w:rsidRDefault="007D4E81" w:rsidP="007D4E81">
      <w:pPr>
        <w:autoSpaceDE w:val="0"/>
        <w:autoSpaceDN w:val="0"/>
        <w:adjustRightInd w:val="0"/>
        <w:ind w:firstLine="709"/>
        <w:jc w:val="both"/>
        <w:rPr>
          <w:color w:val="000000"/>
        </w:rPr>
      </w:pPr>
      <w:r w:rsidRPr="007D4E81">
        <w:rPr>
          <w:color w:val="000000"/>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D4E81" w:rsidRPr="007D4E81" w:rsidRDefault="007D4E81" w:rsidP="007D4E81">
      <w:pPr>
        <w:autoSpaceDE w:val="0"/>
        <w:autoSpaceDN w:val="0"/>
        <w:adjustRightInd w:val="0"/>
        <w:ind w:firstLine="709"/>
        <w:jc w:val="both"/>
        <w:rPr>
          <w:color w:val="000000"/>
        </w:rPr>
      </w:pPr>
      <w:r w:rsidRPr="007D4E81">
        <w:rPr>
          <w:color w:val="000000"/>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D4E81" w:rsidRPr="007D4E81" w:rsidRDefault="007D4E81" w:rsidP="007D4E81">
      <w:pPr>
        <w:autoSpaceDE w:val="0"/>
        <w:autoSpaceDN w:val="0"/>
        <w:adjustRightInd w:val="0"/>
        <w:ind w:firstLine="709"/>
        <w:jc w:val="both"/>
        <w:rPr>
          <w:color w:val="000000"/>
        </w:rPr>
      </w:pPr>
      <w:r w:rsidRPr="007D4E81">
        <w:rPr>
          <w:color w:val="000000"/>
        </w:rPr>
        <w:t xml:space="preserve">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w:t>
      </w:r>
      <w:r w:rsidRPr="007D4E81">
        <w:rPr>
          <w:rFonts w:eastAsia="Calibri"/>
          <w:color w:val="000000"/>
        </w:rPr>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w:t>
      </w:r>
      <w:r w:rsidRPr="007D4E81">
        <w:rPr>
          <w:color w:val="000000"/>
        </w:rPr>
        <w:t>, в размере _________.</w:t>
      </w:r>
    </w:p>
    <w:p w:rsidR="007D4E81" w:rsidRPr="007D4E81" w:rsidRDefault="007D4E81" w:rsidP="007D4E81">
      <w:pPr>
        <w:autoSpaceDE w:val="0"/>
        <w:autoSpaceDN w:val="0"/>
        <w:adjustRightInd w:val="0"/>
        <w:ind w:firstLine="709"/>
        <w:jc w:val="both"/>
        <w:rPr>
          <w:color w:val="000000"/>
        </w:rPr>
      </w:pPr>
      <w:r w:rsidRPr="007D4E81">
        <w:rPr>
          <w:color w:val="000000"/>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D4E81" w:rsidRPr="007D4E81" w:rsidRDefault="007D4E81" w:rsidP="007D4E81">
      <w:pPr>
        <w:autoSpaceDE w:val="0"/>
        <w:autoSpaceDN w:val="0"/>
        <w:adjustRightInd w:val="0"/>
        <w:ind w:firstLine="709"/>
        <w:jc w:val="both"/>
        <w:rPr>
          <w:color w:val="000000"/>
        </w:rPr>
      </w:pPr>
      <w:r w:rsidRPr="007D4E81">
        <w:rPr>
          <w:color w:val="000000"/>
        </w:rPr>
        <w:t>7.6.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7D4E81" w:rsidRPr="007D4E81" w:rsidRDefault="007D4E81" w:rsidP="007D4E81">
      <w:pPr>
        <w:autoSpaceDE w:val="0"/>
        <w:autoSpaceDN w:val="0"/>
        <w:adjustRightInd w:val="0"/>
        <w:ind w:firstLine="709"/>
        <w:jc w:val="both"/>
        <w:rPr>
          <w:color w:val="000000"/>
        </w:rPr>
      </w:pPr>
      <w:r w:rsidRPr="007D4E81">
        <w:rPr>
          <w:color w:val="000000"/>
        </w:rPr>
        <w:t xml:space="preserve">7.7.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rsidRPr="007D4E81">
        <w:rPr>
          <w:color w:val="000000"/>
        </w:rPr>
        <w:lastRenderedPageBreak/>
        <w:t>Исполнителя в соответствии с </w:t>
      </w:r>
      <w:hyperlink r:id="rId12" w:anchor="/document/70353464/entry/30101" w:tgtFrame="_blank" w:history="1">
        <w:r w:rsidRPr="007D4E81">
          <w:rPr>
            <w:rStyle w:val="a3"/>
            <w:color w:val="000000"/>
            <w:u w:val="single"/>
          </w:rPr>
          <w:t>пунктом 1 части 1 статьи 30</w:t>
        </w:r>
      </w:hyperlink>
      <w:r w:rsidRPr="007D4E81">
        <w:rPr>
          <w:color w:val="000000"/>
        </w:rPr>
        <w:t> </w:t>
      </w:r>
      <w:r w:rsidRPr="007D4E81">
        <w:rPr>
          <w:snapToGrid w:val="0"/>
        </w:rPr>
        <w:t>Закона № 44-ФЗ</w:t>
      </w:r>
      <w:r w:rsidRPr="007D4E81">
        <w:rPr>
          <w:color w:val="000000"/>
        </w:rPr>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Pr="007D4E81">
        <w:rPr>
          <w:bCs/>
        </w:rPr>
        <w:t>в соответствии с Правилами</w:t>
      </w:r>
      <w:r w:rsidRPr="007D4E81">
        <w:t xml:space="preserve">  </w:t>
      </w:r>
      <w:r w:rsidRPr="007D4E81">
        <w:rPr>
          <w:color w:val="000000"/>
        </w:rPr>
        <w:t xml:space="preserve">в размере 1 процента цены контракта (этапа), но не более 5 тыс. рублей и не менее 1 тыс. рублей, </w:t>
      </w:r>
      <w:r w:rsidRPr="007D4E81">
        <w:t xml:space="preserve">что составляет </w:t>
      </w:r>
      <w:r w:rsidRPr="007D4E81">
        <w:rPr>
          <w:color w:val="000000"/>
        </w:rPr>
        <w:t>_________.</w:t>
      </w:r>
    </w:p>
    <w:p w:rsidR="007D4E81" w:rsidRPr="007D4E81" w:rsidRDefault="007D4E81" w:rsidP="007D4E81">
      <w:pPr>
        <w:autoSpaceDE w:val="0"/>
        <w:autoSpaceDN w:val="0"/>
        <w:adjustRightInd w:val="0"/>
        <w:ind w:firstLine="709"/>
        <w:jc w:val="both"/>
        <w:rPr>
          <w:color w:val="000000"/>
        </w:rPr>
      </w:pPr>
      <w:r w:rsidRPr="007D4E81">
        <w:rPr>
          <w:color w:val="000000"/>
        </w:rPr>
        <w:t>7.8.</w:t>
      </w:r>
      <w:r w:rsidRPr="007D4E81">
        <w:rPr>
          <w:color w:val="000000"/>
        </w:rPr>
        <w:tab/>
      </w:r>
      <w:r w:rsidRPr="007D4E81">
        <w:rPr>
          <w:rFonts w:eastAsia="Calibri"/>
          <w:color w:val="00000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Pr="007D4E81">
        <w:rPr>
          <w:color w:val="000000"/>
        </w:rPr>
        <w:t>в соответствии с Правилами</w:t>
      </w:r>
      <w:r w:rsidRPr="007D4E81">
        <w:rPr>
          <w:rFonts w:eastAsia="Calibri"/>
          <w:color w:val="000000"/>
        </w:rPr>
        <w:t xml:space="preserve"> в размере </w:t>
      </w:r>
      <w:r w:rsidRPr="007D4E81">
        <w:rPr>
          <w:color w:val="000000"/>
        </w:rPr>
        <w:t>_______</w:t>
      </w:r>
      <w:r w:rsidRPr="007D4E81">
        <w:rPr>
          <w:rFonts w:eastAsia="Calibri"/>
          <w:color w:val="000000"/>
        </w:rPr>
        <w:t>.</w:t>
      </w:r>
    </w:p>
    <w:p w:rsidR="007D4E81" w:rsidRPr="007D4E81" w:rsidRDefault="007D4E81" w:rsidP="007D4E81">
      <w:pPr>
        <w:autoSpaceDE w:val="0"/>
        <w:autoSpaceDN w:val="0"/>
        <w:adjustRightInd w:val="0"/>
        <w:ind w:firstLine="709"/>
        <w:jc w:val="both"/>
        <w:rPr>
          <w:rFonts w:eastAsia="Calibri"/>
          <w:color w:val="000000"/>
          <w:lang w:eastAsia="en-US"/>
        </w:rPr>
      </w:pPr>
      <w:r w:rsidRPr="007D4E81">
        <w:rPr>
          <w:rFonts w:eastAsia="Calibri"/>
          <w:color w:val="000000"/>
          <w:lang w:eastAsia="en-US"/>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D4E81" w:rsidRPr="007D4E81" w:rsidRDefault="007D4E81" w:rsidP="007D4E81">
      <w:pPr>
        <w:autoSpaceDE w:val="0"/>
        <w:autoSpaceDN w:val="0"/>
        <w:adjustRightInd w:val="0"/>
        <w:ind w:firstLine="709"/>
        <w:jc w:val="both"/>
        <w:rPr>
          <w:color w:val="000000"/>
        </w:rPr>
      </w:pPr>
      <w:r w:rsidRPr="007D4E81">
        <w:rPr>
          <w:rFonts w:eastAsia="Calibri"/>
          <w:color w:val="000000"/>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D4E81" w:rsidRPr="007D4E81" w:rsidRDefault="007D4E81" w:rsidP="007D4E81">
      <w:pPr>
        <w:widowControl w:val="0"/>
        <w:autoSpaceDE w:val="0"/>
        <w:autoSpaceDN w:val="0"/>
        <w:adjustRightInd w:val="0"/>
        <w:ind w:firstLine="720"/>
        <w:jc w:val="center"/>
        <w:rPr>
          <w:b/>
        </w:rPr>
      </w:pPr>
    </w:p>
    <w:p w:rsidR="007D4E81" w:rsidRPr="007D4E81" w:rsidRDefault="007D4E81" w:rsidP="007D4E81">
      <w:pPr>
        <w:widowControl w:val="0"/>
        <w:autoSpaceDE w:val="0"/>
        <w:autoSpaceDN w:val="0"/>
        <w:adjustRightInd w:val="0"/>
        <w:ind w:firstLine="720"/>
        <w:jc w:val="center"/>
        <w:rPr>
          <w:b/>
        </w:rPr>
      </w:pPr>
      <w:r w:rsidRPr="007D4E81">
        <w:rPr>
          <w:b/>
        </w:rPr>
        <w:t>8. Обстоятельства непреодолимой силы</w:t>
      </w:r>
    </w:p>
    <w:p w:rsidR="007D4E81" w:rsidRPr="007D4E81" w:rsidRDefault="007D4E81" w:rsidP="007D4E81">
      <w:pPr>
        <w:widowControl w:val="0"/>
        <w:autoSpaceDE w:val="0"/>
        <w:autoSpaceDN w:val="0"/>
        <w:adjustRightInd w:val="0"/>
        <w:ind w:firstLine="709"/>
        <w:jc w:val="both"/>
      </w:pPr>
      <w:r w:rsidRPr="007D4E81">
        <w:t>8.1. Стороны освобождаются от ответственности за полное или частичное неисполнение какого-либо из обязательств вследствие обстоятельств непреодолимой силы, таких как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контракта.</w:t>
      </w:r>
    </w:p>
    <w:p w:rsidR="007D4E81" w:rsidRPr="007D4E81" w:rsidRDefault="007D4E81" w:rsidP="007D4E81">
      <w:pPr>
        <w:widowControl w:val="0"/>
        <w:autoSpaceDE w:val="0"/>
        <w:autoSpaceDN w:val="0"/>
        <w:adjustRightInd w:val="0"/>
        <w:ind w:firstLine="709"/>
        <w:jc w:val="both"/>
      </w:pPr>
      <w:r w:rsidRPr="007D4E81">
        <w:t>8.2. Сторона, которая не в состоянии выполнить свои обязательства по причинам обстоятельств непреодолимой силы, должна в 3-дневный срок письменно уведомить другую сторону о начале, ожидаемом сроке действия и прекращения указанных обстоятельств.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предусмотренных Контрактом.</w:t>
      </w:r>
    </w:p>
    <w:p w:rsidR="007D4E81" w:rsidRPr="007D4E81" w:rsidRDefault="007D4E81" w:rsidP="007D4E81">
      <w:pPr>
        <w:pStyle w:val="a7"/>
        <w:ind w:firstLine="709"/>
        <w:jc w:val="center"/>
        <w:rPr>
          <w:rFonts w:ascii="Times New Roman" w:hAnsi="Times New Roman" w:cs="Times New Roman"/>
          <w:color w:val="000000"/>
          <w:sz w:val="24"/>
          <w:szCs w:val="24"/>
        </w:rPr>
      </w:pPr>
    </w:p>
    <w:p w:rsidR="007D4E81" w:rsidRPr="007D4E81" w:rsidRDefault="007D4E81" w:rsidP="007D4E81">
      <w:pPr>
        <w:pStyle w:val="a7"/>
        <w:ind w:firstLine="709"/>
        <w:jc w:val="center"/>
        <w:rPr>
          <w:rFonts w:ascii="Times New Roman" w:hAnsi="Times New Roman" w:cs="Times New Roman"/>
          <w:snapToGrid w:val="0"/>
          <w:color w:val="000000"/>
          <w:sz w:val="24"/>
          <w:szCs w:val="24"/>
        </w:rPr>
      </w:pPr>
      <w:r w:rsidRPr="007D4E81">
        <w:rPr>
          <w:rFonts w:ascii="Times New Roman" w:hAnsi="Times New Roman" w:cs="Times New Roman"/>
          <w:color w:val="000000"/>
          <w:sz w:val="24"/>
          <w:szCs w:val="24"/>
        </w:rPr>
        <w:t xml:space="preserve">9. </w:t>
      </w:r>
      <w:r w:rsidRPr="007D4E81">
        <w:rPr>
          <w:rFonts w:ascii="Times New Roman" w:hAnsi="Times New Roman" w:cs="Times New Roman"/>
          <w:snapToGrid w:val="0"/>
          <w:color w:val="000000"/>
          <w:sz w:val="24"/>
          <w:szCs w:val="24"/>
        </w:rPr>
        <w:t xml:space="preserve"> Обеспечение исполнения Контракта</w:t>
      </w:r>
    </w:p>
    <w:p w:rsidR="007D4E81" w:rsidRPr="007D4E81" w:rsidRDefault="007D4E81" w:rsidP="007D4E81">
      <w:pPr>
        <w:ind w:firstLine="709"/>
        <w:jc w:val="both"/>
        <w:rPr>
          <w:color w:val="000000"/>
        </w:rPr>
      </w:pPr>
      <w:r w:rsidRPr="007D4E81">
        <w:rPr>
          <w:color w:val="000000"/>
        </w:rPr>
        <w:t>9.1. Обеспечение исполнения Контракта установлено в размере ___% от цены, по которой заключается Контракт, что составляет ___ рублей ___ копеек.</w:t>
      </w:r>
    </w:p>
    <w:p w:rsidR="007D4E81" w:rsidRPr="007D4E81" w:rsidRDefault="007D4E81" w:rsidP="007D4E81">
      <w:pPr>
        <w:ind w:firstLine="709"/>
        <w:jc w:val="both"/>
        <w:rPr>
          <w:color w:val="000000"/>
        </w:rPr>
      </w:pPr>
      <w:r w:rsidRPr="007D4E81">
        <w:rPr>
          <w:color w:val="000000"/>
        </w:rPr>
        <w:t xml:space="preserve">9.2. Исполнение Контракта может обеспечиваться предоставлением независимой гарантии, соответствующей </w:t>
      </w:r>
      <w:hyperlink r:id="rId13" w:history="1">
        <w:r w:rsidRPr="007D4E81">
          <w:rPr>
            <w:rStyle w:val="a3"/>
            <w:rFonts w:eastAsia="Calibri"/>
            <w:color w:val="000000"/>
          </w:rPr>
          <w:t>требованиям статьи 45</w:t>
        </w:r>
      </w:hyperlink>
      <w:r w:rsidRPr="007D4E81">
        <w:rPr>
          <w:color w:val="000000"/>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 44-ФЗ Исполнителем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4" w:history="1">
        <w:r w:rsidRPr="007D4E81">
          <w:rPr>
            <w:rStyle w:val="a3"/>
            <w:rFonts w:eastAsia="Calibri"/>
            <w:color w:val="000000"/>
          </w:rPr>
          <w:t>статьей 95</w:t>
        </w:r>
      </w:hyperlink>
      <w:r w:rsidRPr="007D4E81">
        <w:rPr>
          <w:color w:val="000000"/>
        </w:rPr>
        <w:t xml:space="preserve"> Закона № 44-ФЗ.</w:t>
      </w:r>
    </w:p>
    <w:p w:rsidR="007D4E81" w:rsidRPr="007D4E81" w:rsidRDefault="007D4E81" w:rsidP="007D4E81">
      <w:pPr>
        <w:ind w:firstLine="709"/>
        <w:jc w:val="both"/>
        <w:rPr>
          <w:color w:val="000000"/>
        </w:rPr>
      </w:pPr>
      <w:r w:rsidRPr="007D4E81">
        <w:rPr>
          <w:color w:val="000000"/>
        </w:rPr>
        <w:t>9.3. Контракт заключается после предоставления Исполнителем обеспечения исполнения Контракта в соответствии с Законом № 44-ФЗ.</w:t>
      </w:r>
    </w:p>
    <w:p w:rsidR="007D4E81" w:rsidRPr="007D4E81" w:rsidRDefault="007D4E81" w:rsidP="007D4E81">
      <w:pPr>
        <w:ind w:firstLine="709"/>
        <w:jc w:val="both"/>
        <w:rPr>
          <w:color w:val="000000"/>
        </w:rPr>
      </w:pPr>
      <w:r w:rsidRPr="007D4E81">
        <w:rPr>
          <w:color w:val="000000"/>
        </w:rPr>
        <w:t xml:space="preserve">9.4.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7D4E81">
          <w:rPr>
            <w:rStyle w:val="a3"/>
            <w:rFonts w:eastAsia="Calibri"/>
            <w:color w:val="000000"/>
          </w:rPr>
          <w:t>частями 7.2</w:t>
        </w:r>
      </w:hyperlink>
      <w:r w:rsidRPr="007D4E81">
        <w:rPr>
          <w:color w:val="000000"/>
        </w:rPr>
        <w:t xml:space="preserve"> и </w:t>
      </w:r>
      <w:hyperlink r:id="rId16" w:history="1">
        <w:r w:rsidRPr="007D4E81">
          <w:rPr>
            <w:rStyle w:val="a3"/>
            <w:rFonts w:eastAsia="Calibri"/>
            <w:color w:val="000000"/>
          </w:rPr>
          <w:t>7.3</w:t>
        </w:r>
      </w:hyperlink>
      <w:r w:rsidRPr="007D4E81">
        <w:rPr>
          <w:color w:val="000000"/>
        </w:rPr>
        <w:t xml:space="preserve"> статьи 96 Закона № 44-ФЗ. </w:t>
      </w:r>
    </w:p>
    <w:p w:rsidR="007D4E81" w:rsidRPr="007D4E81" w:rsidRDefault="007D4E81" w:rsidP="007D4E81">
      <w:pPr>
        <w:ind w:firstLine="709"/>
        <w:jc w:val="both"/>
        <w:rPr>
          <w:color w:val="000000"/>
        </w:rPr>
      </w:pPr>
      <w:r w:rsidRPr="007D4E81">
        <w:rPr>
          <w:color w:val="000000"/>
        </w:rPr>
        <w:t xml:space="preserve">9.5.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7" w:history="1">
        <w:r w:rsidRPr="007D4E81">
          <w:rPr>
            <w:rStyle w:val="a3"/>
            <w:rFonts w:eastAsia="Calibri"/>
            <w:color w:val="000000"/>
          </w:rPr>
          <w:t>частями 7.2</w:t>
        </w:r>
      </w:hyperlink>
      <w:r w:rsidRPr="007D4E81">
        <w:rPr>
          <w:color w:val="000000"/>
        </w:rPr>
        <w:t xml:space="preserve"> и </w:t>
      </w:r>
      <w:hyperlink r:id="rId18" w:history="1">
        <w:r w:rsidRPr="007D4E81">
          <w:rPr>
            <w:rStyle w:val="a3"/>
            <w:rFonts w:eastAsia="Calibri"/>
            <w:color w:val="000000"/>
          </w:rPr>
          <w:t>7.3</w:t>
        </w:r>
      </w:hyperlink>
      <w:r w:rsidRPr="007D4E81">
        <w:rPr>
          <w:color w:val="000000"/>
        </w:rPr>
        <w:t xml:space="preserve"> статьи 96 Закона № 44-ФЗ.</w:t>
      </w:r>
    </w:p>
    <w:p w:rsidR="007D4E81" w:rsidRPr="007D4E81" w:rsidRDefault="007D4E81" w:rsidP="007D4E81">
      <w:pPr>
        <w:pStyle w:val="a7"/>
        <w:ind w:firstLine="709"/>
        <w:jc w:val="both"/>
        <w:rPr>
          <w:rFonts w:ascii="Times New Roman" w:hAnsi="Times New Roman" w:cs="Times New Roman"/>
          <w:b w:val="0"/>
          <w:snapToGrid w:val="0"/>
          <w:color w:val="000000"/>
          <w:sz w:val="24"/>
          <w:szCs w:val="24"/>
        </w:rPr>
      </w:pPr>
      <w:r w:rsidRPr="007D4E81">
        <w:rPr>
          <w:rFonts w:ascii="Times New Roman" w:hAnsi="Times New Roman" w:cs="Times New Roman"/>
          <w:b w:val="0"/>
          <w:color w:val="000000"/>
          <w:sz w:val="24"/>
          <w:szCs w:val="24"/>
        </w:rPr>
        <w:lastRenderedPageBreak/>
        <w:t xml:space="preserve">9.6. </w:t>
      </w:r>
      <w:r w:rsidRPr="007D4E81">
        <w:rPr>
          <w:rFonts w:ascii="Times New Roman" w:hAnsi="Times New Roman" w:cs="Times New Roman"/>
          <w:b w:val="0"/>
          <w:snapToGrid w:val="0"/>
          <w:color w:val="000000"/>
          <w:sz w:val="24"/>
          <w:szCs w:val="24"/>
        </w:rPr>
        <w:t xml:space="preserve">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w:t>
      </w:r>
      <w:r w:rsidRPr="007D4E81">
        <w:rPr>
          <w:rFonts w:ascii="Times New Roman" w:eastAsia="Calibri" w:hAnsi="Times New Roman" w:cs="Times New Roman"/>
          <w:b w:val="0"/>
          <w:color w:val="000000"/>
          <w:sz w:val="24"/>
          <w:szCs w:val="24"/>
        </w:rPr>
        <w:t xml:space="preserve">Закона № 44-ФЗ, </w:t>
      </w:r>
      <w:r w:rsidRPr="007D4E81">
        <w:rPr>
          <w:rFonts w:ascii="Times New Roman" w:hAnsi="Times New Roman" w:cs="Times New Roman"/>
          <w:b w:val="0"/>
          <w:snapToGrid w:val="0"/>
          <w:color w:val="000000"/>
          <w:sz w:val="24"/>
          <w:szCs w:val="24"/>
        </w:rPr>
        <w:t xml:space="preserve">возвращаются Исполнителю в течение 10 (Десяти) дней с даты исполнения Исполнителем обязательств, предусмотренных Контрактом. </w:t>
      </w:r>
    </w:p>
    <w:p w:rsidR="007D4E81" w:rsidRPr="007D4E81" w:rsidRDefault="007D4E81" w:rsidP="007D4E81">
      <w:pPr>
        <w:pStyle w:val="a7"/>
        <w:ind w:firstLine="709"/>
        <w:jc w:val="both"/>
        <w:rPr>
          <w:rFonts w:ascii="Times New Roman" w:hAnsi="Times New Roman" w:cs="Times New Roman"/>
          <w:b w:val="0"/>
          <w:snapToGrid w:val="0"/>
          <w:color w:val="000000"/>
          <w:sz w:val="24"/>
          <w:szCs w:val="24"/>
        </w:rPr>
      </w:pPr>
      <w:r w:rsidRPr="007D4E81">
        <w:rPr>
          <w:rFonts w:ascii="Times New Roman" w:hAnsi="Times New Roman" w:cs="Times New Roman"/>
          <w:b w:val="0"/>
          <w:color w:val="000000"/>
          <w:sz w:val="24"/>
          <w:szCs w:val="24"/>
        </w:rPr>
        <w:t xml:space="preserve">9.7.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w:t>
      </w:r>
      <w:r w:rsidRPr="007D4E81">
        <w:rPr>
          <w:rFonts w:ascii="Times New Roman" w:eastAsia="Calibri" w:hAnsi="Times New Roman" w:cs="Times New Roman"/>
          <w:b w:val="0"/>
          <w:color w:val="000000"/>
          <w:sz w:val="24"/>
          <w:szCs w:val="24"/>
        </w:rPr>
        <w:t>Закона № 44-ФЗ</w:t>
      </w:r>
      <w:r w:rsidRPr="007D4E81">
        <w:rPr>
          <w:rFonts w:ascii="Times New Roman" w:hAnsi="Times New Roman" w:cs="Times New Roman"/>
          <w:b w:val="0"/>
          <w:color w:val="000000"/>
          <w:sz w:val="24"/>
          <w:szCs w:val="24"/>
        </w:rPr>
        <w:t>.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7.6. настоящего Контракта.</w:t>
      </w:r>
    </w:p>
    <w:p w:rsidR="007D4E81" w:rsidRPr="007D4E81" w:rsidRDefault="007D4E81" w:rsidP="007D4E81">
      <w:pPr>
        <w:pStyle w:val="a7"/>
        <w:ind w:firstLine="709"/>
        <w:jc w:val="both"/>
        <w:rPr>
          <w:rFonts w:ascii="Times New Roman" w:hAnsi="Times New Roman" w:cs="Times New Roman"/>
          <w:b w:val="0"/>
          <w:color w:val="000000"/>
          <w:sz w:val="24"/>
          <w:szCs w:val="24"/>
        </w:rPr>
      </w:pPr>
      <w:r w:rsidRPr="007D4E81">
        <w:rPr>
          <w:rFonts w:ascii="Times New Roman" w:hAnsi="Times New Roman" w:cs="Times New Roman"/>
          <w:b w:val="0"/>
          <w:color w:val="000000"/>
          <w:sz w:val="24"/>
          <w:szCs w:val="24"/>
        </w:rPr>
        <w:t xml:space="preserve">9.8. Положения настоящего раздела об обеспечении исполнения Контракта, включая положения о предоставлении такого обеспечения с учетом положений </w:t>
      </w:r>
      <w:hyperlink r:id="rId19" w:history="1">
        <w:r w:rsidRPr="007D4E81">
          <w:rPr>
            <w:rStyle w:val="a3"/>
            <w:rFonts w:ascii="Times New Roman" w:hAnsi="Times New Roman" w:cs="Times New Roman"/>
            <w:b w:val="0"/>
            <w:color w:val="000000"/>
            <w:sz w:val="24"/>
            <w:szCs w:val="24"/>
          </w:rPr>
          <w:t>статьи 37</w:t>
        </w:r>
      </w:hyperlink>
      <w:r w:rsidRPr="007D4E81">
        <w:rPr>
          <w:rFonts w:ascii="Times New Roman" w:hAnsi="Times New Roman" w:cs="Times New Roman"/>
          <w:b w:val="0"/>
          <w:color w:val="000000"/>
          <w:sz w:val="24"/>
          <w:szCs w:val="24"/>
        </w:rPr>
        <w:t xml:space="preserve"> Закона № 44-ФЗ, не применяются в случае заключения Контракта с Исполнителем, который является казенным учреждением.</w:t>
      </w:r>
    </w:p>
    <w:p w:rsidR="007D4E81" w:rsidRPr="007D4E81" w:rsidRDefault="007D4E81" w:rsidP="007D4E81">
      <w:pPr>
        <w:pStyle w:val="a7"/>
        <w:ind w:firstLine="567"/>
        <w:jc w:val="both"/>
        <w:rPr>
          <w:rFonts w:ascii="Times New Roman" w:hAnsi="Times New Roman" w:cs="Times New Roman"/>
          <w:b w:val="0"/>
          <w:snapToGrid w:val="0"/>
          <w:color w:val="000000"/>
          <w:sz w:val="24"/>
          <w:szCs w:val="24"/>
        </w:rPr>
      </w:pPr>
    </w:p>
    <w:p w:rsidR="007D4E81" w:rsidRPr="007D4E81" w:rsidRDefault="007D4E81" w:rsidP="007D4E81">
      <w:pPr>
        <w:pStyle w:val="ConsPlusNormal0"/>
        <w:ind w:firstLine="567"/>
        <w:jc w:val="center"/>
        <w:rPr>
          <w:rFonts w:ascii="Times New Roman" w:hAnsi="Times New Roman" w:cs="Times New Roman"/>
          <w:color w:val="000000"/>
          <w:sz w:val="24"/>
          <w:szCs w:val="24"/>
        </w:rPr>
      </w:pPr>
      <w:r w:rsidRPr="007D4E81">
        <w:rPr>
          <w:rFonts w:ascii="Times New Roman" w:hAnsi="Times New Roman" w:cs="Times New Roman"/>
          <w:color w:val="000000"/>
          <w:sz w:val="24"/>
          <w:szCs w:val="24"/>
        </w:rPr>
        <w:t>10. Порядок разрешения споров</w:t>
      </w:r>
    </w:p>
    <w:p w:rsidR="007D4E81" w:rsidRPr="007D4E81" w:rsidRDefault="007D4E81" w:rsidP="007D4E81">
      <w:pPr>
        <w:autoSpaceDE w:val="0"/>
        <w:autoSpaceDN w:val="0"/>
        <w:adjustRightInd w:val="0"/>
        <w:ind w:firstLine="709"/>
        <w:jc w:val="both"/>
        <w:rPr>
          <w:color w:val="000000"/>
        </w:rPr>
      </w:pPr>
      <w:r w:rsidRPr="007D4E81">
        <w:rPr>
          <w:color w:val="000000"/>
        </w:rPr>
        <w:t>10.1. 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7D4E81">
        <w:rPr>
          <w:snapToGrid w:val="0"/>
          <w:color w:val="000000"/>
        </w:rPr>
        <w:t xml:space="preserve"> </w:t>
      </w:r>
      <w:r w:rsidRPr="007D4E81">
        <w:rPr>
          <w:snapToGrid w:val="0"/>
        </w:rPr>
        <w:t xml:space="preserve">уполномоченными представителями </w:t>
      </w:r>
      <w:r w:rsidRPr="007D4E81">
        <w:rPr>
          <w:bCs/>
          <w:snapToGrid w:val="0"/>
        </w:rPr>
        <w:t>Сторон</w:t>
      </w:r>
      <w:r w:rsidRPr="007D4E81">
        <w:rPr>
          <w:color w:val="000000"/>
        </w:rPr>
        <w:t>.</w:t>
      </w:r>
    </w:p>
    <w:p w:rsidR="007D4E81" w:rsidRPr="007D4E81" w:rsidRDefault="007D4E81" w:rsidP="007D4E81">
      <w:pPr>
        <w:ind w:firstLine="709"/>
        <w:jc w:val="both"/>
        <w:rPr>
          <w:snapToGrid w:val="0"/>
          <w:color w:val="000000"/>
        </w:rPr>
      </w:pPr>
      <w:r w:rsidRPr="007D4E81">
        <w:rPr>
          <w:color w:val="000000"/>
        </w:rPr>
        <w:t xml:space="preserve">10.2. В случае </w:t>
      </w:r>
      <w:proofErr w:type="spellStart"/>
      <w:r w:rsidRPr="007D4E81">
        <w:rPr>
          <w:color w:val="000000"/>
        </w:rPr>
        <w:t>недостижения</w:t>
      </w:r>
      <w:proofErr w:type="spellEnd"/>
      <w:r w:rsidRPr="007D4E81">
        <w:rPr>
          <w:color w:val="000000"/>
        </w:rPr>
        <w:t xml:space="preserve"> взаимного согласия споры по настоящему Контракту разрешаются в Арбитражном суде </w:t>
      </w:r>
      <w:r w:rsidRPr="007D4E81">
        <w:rPr>
          <w:snapToGrid w:val="0"/>
          <w:color w:val="000000"/>
        </w:rPr>
        <w:t>Архангельской области.</w:t>
      </w:r>
    </w:p>
    <w:p w:rsidR="007D4E81" w:rsidRPr="007D4E81" w:rsidRDefault="007D4E81" w:rsidP="007D4E81">
      <w:pPr>
        <w:autoSpaceDE w:val="0"/>
        <w:autoSpaceDN w:val="0"/>
        <w:adjustRightInd w:val="0"/>
        <w:ind w:firstLine="709"/>
        <w:jc w:val="both"/>
        <w:rPr>
          <w:color w:val="000000"/>
        </w:rPr>
      </w:pPr>
      <w:r w:rsidRPr="007D4E81">
        <w:rPr>
          <w:color w:val="000000"/>
        </w:rPr>
        <w:t xml:space="preserve">10.3. До передачи спора на разрешение Арбитражного суда Архангельской области Стороны примут меры к его урегулированию в претензионном порядке. </w:t>
      </w:r>
    </w:p>
    <w:p w:rsidR="007D4E81" w:rsidRPr="007D4E81" w:rsidRDefault="007D4E81" w:rsidP="007D4E81">
      <w:pPr>
        <w:autoSpaceDE w:val="0"/>
        <w:autoSpaceDN w:val="0"/>
        <w:adjustRightInd w:val="0"/>
        <w:ind w:firstLine="709"/>
        <w:jc w:val="both"/>
        <w:rPr>
          <w:color w:val="000000"/>
        </w:rPr>
      </w:pPr>
      <w:r w:rsidRPr="007D4E81">
        <w:rPr>
          <w:color w:val="000000"/>
        </w:rPr>
        <w:t xml:space="preserve">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 единой информационной системы в информационно-телекоммуникационной сети «Интернет». </w:t>
      </w:r>
    </w:p>
    <w:p w:rsidR="007D4E81" w:rsidRPr="007D4E81" w:rsidRDefault="007D4E81" w:rsidP="007D4E81">
      <w:pPr>
        <w:autoSpaceDE w:val="0"/>
        <w:autoSpaceDN w:val="0"/>
        <w:adjustRightInd w:val="0"/>
        <w:ind w:firstLine="709"/>
        <w:jc w:val="both"/>
        <w:rPr>
          <w:color w:val="000000"/>
        </w:rPr>
      </w:pPr>
      <w:r w:rsidRPr="007D4E81">
        <w:rPr>
          <w:color w:val="000000"/>
        </w:rPr>
        <w:t>По полученному электронному уведомлению Сторона должна дать ответ по существу в срок не позднее 3 (Трех) рабочих дней с даты его получения.</w:t>
      </w:r>
    </w:p>
    <w:p w:rsidR="007D4E81" w:rsidRPr="007D4E81" w:rsidRDefault="007D4E81" w:rsidP="007D4E81">
      <w:pPr>
        <w:pStyle w:val="10"/>
        <w:ind w:firstLine="567"/>
        <w:rPr>
          <w:rFonts w:ascii="Times New Roman" w:hAnsi="Times New Roman" w:cs="Times New Roman"/>
          <w:snapToGrid w:val="0"/>
          <w:color w:val="000000"/>
          <w:sz w:val="24"/>
          <w:szCs w:val="24"/>
          <w:lang w:eastAsia="ru-RU"/>
        </w:rPr>
      </w:pPr>
    </w:p>
    <w:p w:rsidR="007D4E81" w:rsidRPr="007D4E81" w:rsidRDefault="007D4E81" w:rsidP="007D4E81">
      <w:pPr>
        <w:pStyle w:val="10"/>
        <w:ind w:firstLine="567"/>
        <w:jc w:val="center"/>
        <w:rPr>
          <w:rFonts w:ascii="Times New Roman" w:hAnsi="Times New Roman" w:cs="Times New Roman"/>
          <w:bCs w:val="0"/>
          <w:snapToGrid w:val="0"/>
          <w:color w:val="000000"/>
          <w:sz w:val="24"/>
          <w:szCs w:val="24"/>
          <w:lang w:eastAsia="ru-RU"/>
        </w:rPr>
      </w:pPr>
      <w:r w:rsidRPr="007D4E81">
        <w:rPr>
          <w:rFonts w:ascii="Times New Roman" w:hAnsi="Times New Roman" w:cs="Times New Roman"/>
          <w:bCs w:val="0"/>
          <w:snapToGrid w:val="0"/>
          <w:color w:val="000000"/>
          <w:sz w:val="24"/>
          <w:szCs w:val="24"/>
          <w:lang w:eastAsia="ru-RU"/>
        </w:rPr>
        <w:t>11. Срок действия Контракта</w:t>
      </w:r>
    </w:p>
    <w:p w:rsidR="007D4E81" w:rsidRPr="007D4E81" w:rsidRDefault="007D4E81" w:rsidP="007D4E81">
      <w:pPr>
        <w:autoSpaceDE w:val="0"/>
        <w:autoSpaceDN w:val="0"/>
        <w:adjustRightInd w:val="0"/>
        <w:ind w:firstLine="709"/>
        <w:jc w:val="both"/>
        <w:rPr>
          <w:snapToGrid w:val="0"/>
          <w:color w:val="000000"/>
        </w:rPr>
      </w:pPr>
      <w:r w:rsidRPr="007D4E81">
        <w:rPr>
          <w:snapToGrid w:val="0"/>
          <w:color w:val="000000"/>
        </w:rPr>
        <w:t xml:space="preserve">11.1. Контракт вступает в силу с </w:t>
      </w:r>
      <w:r w:rsidRPr="007D4E81">
        <w:rPr>
          <w:color w:val="000000"/>
        </w:rPr>
        <w:t xml:space="preserve">момента его заключения </w:t>
      </w:r>
      <w:r w:rsidRPr="007D4E81">
        <w:rPr>
          <w:snapToGrid w:val="0"/>
          <w:color w:val="000000"/>
        </w:rPr>
        <w:t>и действует до полного исполнения Сторонами принятых на себя обязательств по настоящему Контракту либо до его расторжения.</w:t>
      </w:r>
    </w:p>
    <w:p w:rsidR="007D4E81" w:rsidRPr="007D4E81" w:rsidRDefault="007D4E81" w:rsidP="007D4E81">
      <w:pPr>
        <w:pStyle w:val="10"/>
        <w:ind w:firstLine="567"/>
        <w:jc w:val="both"/>
        <w:rPr>
          <w:rFonts w:ascii="Times New Roman" w:hAnsi="Times New Roman" w:cs="Times New Roman"/>
          <w:b w:val="0"/>
          <w:snapToGrid w:val="0"/>
          <w:color w:val="000000"/>
          <w:sz w:val="24"/>
          <w:szCs w:val="24"/>
          <w:lang w:eastAsia="ru-RU"/>
        </w:rPr>
      </w:pPr>
      <w:r w:rsidRPr="007D4E81">
        <w:rPr>
          <w:rFonts w:ascii="Times New Roman" w:hAnsi="Times New Roman" w:cs="Times New Roman"/>
          <w:b w:val="0"/>
          <w:snapToGrid w:val="0"/>
          <w:color w:val="000000"/>
          <w:sz w:val="24"/>
          <w:szCs w:val="24"/>
          <w:lang w:eastAsia="ru-RU"/>
        </w:rPr>
        <w:t xml:space="preserve">11.2. </w:t>
      </w:r>
      <w:r w:rsidRPr="007D4E81">
        <w:rPr>
          <w:rFonts w:ascii="Times New Roman" w:hAnsi="Times New Roman" w:cs="Times New Roman"/>
          <w:b w:val="0"/>
          <w:snapToGrid w:val="0"/>
          <w:sz w:val="24"/>
          <w:szCs w:val="24"/>
        </w:rPr>
        <w:t>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r w:rsidRPr="007D4E81">
        <w:rPr>
          <w:rFonts w:ascii="Times New Roman" w:hAnsi="Times New Roman" w:cs="Times New Roman"/>
          <w:b w:val="0"/>
          <w:snapToGrid w:val="0"/>
          <w:color w:val="000000"/>
          <w:sz w:val="24"/>
          <w:szCs w:val="24"/>
          <w:lang w:eastAsia="ru-RU"/>
        </w:rPr>
        <w:t>.</w:t>
      </w:r>
    </w:p>
    <w:p w:rsidR="007D4E81" w:rsidRPr="007D4E81" w:rsidRDefault="007D4E81" w:rsidP="007D4E81">
      <w:pPr>
        <w:pStyle w:val="10"/>
        <w:ind w:firstLine="567"/>
        <w:jc w:val="center"/>
        <w:rPr>
          <w:rFonts w:ascii="Times New Roman" w:hAnsi="Times New Roman" w:cs="Times New Roman"/>
          <w:snapToGrid w:val="0"/>
          <w:color w:val="000000"/>
          <w:sz w:val="24"/>
          <w:szCs w:val="24"/>
          <w:lang w:eastAsia="ru-RU"/>
        </w:rPr>
      </w:pPr>
    </w:p>
    <w:p w:rsidR="007D4E81" w:rsidRPr="007D4E81" w:rsidRDefault="007D4E81" w:rsidP="007D4E81">
      <w:pPr>
        <w:pStyle w:val="10"/>
        <w:ind w:firstLine="567"/>
        <w:jc w:val="center"/>
        <w:rPr>
          <w:rFonts w:ascii="Times New Roman" w:hAnsi="Times New Roman" w:cs="Times New Roman"/>
          <w:bCs w:val="0"/>
          <w:color w:val="000000"/>
          <w:sz w:val="24"/>
          <w:szCs w:val="24"/>
        </w:rPr>
      </w:pPr>
      <w:r w:rsidRPr="007D4E81">
        <w:rPr>
          <w:rFonts w:ascii="Times New Roman" w:hAnsi="Times New Roman" w:cs="Times New Roman"/>
          <w:bCs w:val="0"/>
          <w:snapToGrid w:val="0"/>
          <w:color w:val="000000"/>
          <w:sz w:val="24"/>
          <w:szCs w:val="24"/>
          <w:lang w:eastAsia="ru-RU"/>
        </w:rPr>
        <w:t>12. Порядок изменения, расторжения Контракта и прочие условия</w:t>
      </w:r>
    </w:p>
    <w:p w:rsidR="007D4E81" w:rsidRPr="007D4E81" w:rsidRDefault="007D4E81" w:rsidP="007D4E81">
      <w:pPr>
        <w:widowControl w:val="0"/>
        <w:tabs>
          <w:tab w:val="left" w:pos="1276"/>
        </w:tabs>
        <w:autoSpaceDE w:val="0"/>
        <w:autoSpaceDN w:val="0"/>
        <w:adjustRightInd w:val="0"/>
        <w:ind w:firstLine="709"/>
        <w:jc w:val="both"/>
        <w:rPr>
          <w:snapToGrid w:val="0"/>
          <w:color w:val="000000"/>
        </w:rPr>
      </w:pPr>
      <w:r w:rsidRPr="007D4E81">
        <w:rPr>
          <w:snapToGrid w:val="0"/>
          <w:color w:val="000000"/>
        </w:rPr>
        <w:t xml:space="preserve">12.1. </w:t>
      </w:r>
      <w:r w:rsidRPr="007D4E81">
        <w:rPr>
          <w:snapToGrid w:val="0"/>
        </w:rPr>
        <w:t xml:space="preserve">При заключении и исполнении Контракта изменение его существенных условий не допускается, за исключением случаев, предусмотренных Законом № 44-ФЗ и </w:t>
      </w:r>
      <w:r w:rsidRPr="007D4E81">
        <w:rPr>
          <w:snapToGrid w:val="0"/>
        </w:rPr>
        <w:lastRenderedPageBreak/>
        <w:t>настоящим Контрактом</w:t>
      </w:r>
      <w:r w:rsidRPr="007D4E81">
        <w:rPr>
          <w:snapToGrid w:val="0"/>
          <w:color w:val="000000"/>
        </w:rPr>
        <w:t>.</w:t>
      </w:r>
    </w:p>
    <w:p w:rsidR="007D4E81" w:rsidRPr="007D4E81" w:rsidRDefault="007D4E81" w:rsidP="007D4E81">
      <w:pPr>
        <w:pStyle w:val="10"/>
        <w:ind w:firstLine="709"/>
        <w:jc w:val="both"/>
        <w:rPr>
          <w:rFonts w:ascii="Times New Roman" w:hAnsi="Times New Roman" w:cs="Times New Roman"/>
          <w:b w:val="0"/>
          <w:sz w:val="24"/>
          <w:szCs w:val="24"/>
        </w:rPr>
      </w:pPr>
      <w:r w:rsidRPr="007D4E81">
        <w:rPr>
          <w:rFonts w:ascii="Times New Roman" w:hAnsi="Times New Roman" w:cs="Times New Roman"/>
          <w:b w:val="0"/>
          <w:color w:val="000000"/>
          <w:sz w:val="24"/>
          <w:szCs w:val="24"/>
        </w:rPr>
        <w:t xml:space="preserve">12.2. </w:t>
      </w:r>
      <w:r w:rsidRPr="007D4E81">
        <w:rPr>
          <w:rFonts w:ascii="Times New Roman" w:hAnsi="Times New Roman" w:cs="Times New Roman"/>
          <w:b w:val="0"/>
          <w:sz w:val="24"/>
          <w:szCs w:val="24"/>
        </w:rPr>
        <w:t xml:space="preserve">При исполнении Контракта </w:t>
      </w:r>
      <w:r w:rsidRPr="007D4E81">
        <w:rPr>
          <w:rFonts w:ascii="Times New Roman" w:eastAsia="Calibri" w:hAnsi="Times New Roman" w:cs="Times New Roman"/>
          <w:b w:val="0"/>
          <w:sz w:val="24"/>
          <w:szCs w:val="24"/>
        </w:rPr>
        <w:t>(</w:t>
      </w:r>
      <w:r w:rsidRPr="007D4E81">
        <w:rPr>
          <w:rFonts w:ascii="Times New Roman" w:hAnsi="Times New Roman" w:cs="Times New Roman"/>
          <w:b w:val="0"/>
          <w:sz w:val="24"/>
          <w:szCs w:val="24"/>
        </w:rPr>
        <w:t xml:space="preserve">за исключением случаев, </w:t>
      </w:r>
      <w:r w:rsidRPr="007D4E81">
        <w:rPr>
          <w:rFonts w:ascii="Times New Roman" w:eastAsia="Calibri" w:hAnsi="Times New Roman" w:cs="Times New Roman"/>
          <w:b w:val="0"/>
          <w:sz w:val="24"/>
          <w:szCs w:val="24"/>
        </w:rPr>
        <w:t xml:space="preserve">предусмотренных подпунктом </w:t>
      </w:r>
      <w:r w:rsidRPr="007D4E81">
        <w:rPr>
          <w:rFonts w:ascii="Times New Roman" w:hAnsi="Times New Roman" w:cs="Times New Roman"/>
          <w:b w:val="0"/>
          <w:sz w:val="24"/>
          <w:szCs w:val="24"/>
        </w:rPr>
        <w:t>«</w:t>
      </w:r>
      <w:r w:rsidRPr="007D4E81">
        <w:rPr>
          <w:rFonts w:ascii="Times New Roman" w:eastAsia="Calibri" w:hAnsi="Times New Roman" w:cs="Times New Roman"/>
          <w:b w:val="0"/>
          <w:sz w:val="24"/>
          <w:szCs w:val="24"/>
        </w:rPr>
        <w:t>в</w:t>
      </w:r>
      <w:r w:rsidRPr="007D4E81">
        <w:rPr>
          <w:rFonts w:ascii="Times New Roman" w:hAnsi="Times New Roman" w:cs="Times New Roman"/>
          <w:b w:val="0"/>
          <w:sz w:val="24"/>
          <w:szCs w:val="24"/>
        </w:rPr>
        <w:t>»</w:t>
      </w:r>
      <w:r w:rsidRPr="007D4E81">
        <w:rPr>
          <w:rFonts w:ascii="Times New Roman" w:eastAsia="Calibri" w:hAnsi="Times New Roman" w:cs="Times New Roman"/>
          <w:b w:val="0"/>
          <w:sz w:val="24"/>
          <w:szCs w:val="24"/>
        </w:rPr>
        <w:t xml:space="preserve"> пункта 1, подпунктом </w:t>
      </w:r>
      <w:r w:rsidRPr="007D4E81">
        <w:rPr>
          <w:rFonts w:ascii="Times New Roman" w:hAnsi="Times New Roman" w:cs="Times New Roman"/>
          <w:b w:val="0"/>
          <w:sz w:val="24"/>
          <w:szCs w:val="24"/>
        </w:rPr>
        <w:t>«</w:t>
      </w:r>
      <w:r w:rsidRPr="007D4E81">
        <w:rPr>
          <w:rFonts w:ascii="Times New Roman" w:eastAsia="Calibri" w:hAnsi="Times New Roman" w:cs="Times New Roman"/>
          <w:b w:val="0"/>
          <w:sz w:val="24"/>
          <w:szCs w:val="24"/>
        </w:rPr>
        <w:t>б</w:t>
      </w:r>
      <w:r w:rsidRPr="007D4E81">
        <w:rPr>
          <w:rFonts w:ascii="Times New Roman" w:hAnsi="Times New Roman" w:cs="Times New Roman"/>
          <w:b w:val="0"/>
          <w:sz w:val="24"/>
          <w:szCs w:val="24"/>
        </w:rPr>
        <w:t>»</w:t>
      </w:r>
      <w:r w:rsidRPr="007D4E81">
        <w:rPr>
          <w:rFonts w:ascii="Times New Roman" w:eastAsia="Calibri" w:hAnsi="Times New Roman" w:cs="Times New Roman"/>
          <w:b w:val="0"/>
          <w:sz w:val="24"/>
          <w:szCs w:val="24"/>
        </w:rPr>
        <w:t xml:space="preserve"> пункта 2, подпунктом </w:t>
      </w:r>
      <w:r w:rsidRPr="007D4E81">
        <w:rPr>
          <w:rFonts w:ascii="Times New Roman" w:hAnsi="Times New Roman" w:cs="Times New Roman"/>
          <w:b w:val="0"/>
          <w:sz w:val="24"/>
          <w:szCs w:val="24"/>
        </w:rPr>
        <w:t>«</w:t>
      </w:r>
      <w:r w:rsidRPr="007D4E81">
        <w:rPr>
          <w:rFonts w:ascii="Times New Roman" w:eastAsia="Calibri" w:hAnsi="Times New Roman" w:cs="Times New Roman"/>
          <w:b w:val="0"/>
          <w:sz w:val="24"/>
          <w:szCs w:val="24"/>
        </w:rPr>
        <w:t>в</w:t>
      </w:r>
      <w:r w:rsidRPr="007D4E81">
        <w:rPr>
          <w:rFonts w:ascii="Times New Roman" w:hAnsi="Times New Roman" w:cs="Times New Roman"/>
          <w:b w:val="0"/>
          <w:sz w:val="24"/>
          <w:szCs w:val="24"/>
        </w:rPr>
        <w:t xml:space="preserve">» </w:t>
      </w:r>
      <w:r w:rsidRPr="007D4E81">
        <w:rPr>
          <w:rFonts w:ascii="Times New Roman" w:eastAsia="Calibri" w:hAnsi="Times New Roman" w:cs="Times New Roman"/>
          <w:b w:val="0"/>
          <w:sz w:val="24"/>
          <w:szCs w:val="24"/>
        </w:rPr>
        <w:t xml:space="preserve">пункта 3 части 4 статьи 14 </w:t>
      </w:r>
      <w:r w:rsidRPr="007D4E81">
        <w:rPr>
          <w:rFonts w:ascii="Times New Roman" w:hAnsi="Times New Roman" w:cs="Times New Roman"/>
          <w:b w:val="0"/>
          <w:sz w:val="24"/>
          <w:szCs w:val="24"/>
        </w:rPr>
        <w:t>Закона № 44-ФЗ</w:t>
      </w:r>
      <w:r w:rsidRPr="007D4E81">
        <w:rPr>
          <w:rFonts w:ascii="Times New Roman" w:eastAsia="Calibri" w:hAnsi="Times New Roman" w:cs="Times New Roman"/>
          <w:b w:val="0"/>
          <w:sz w:val="24"/>
          <w:szCs w:val="24"/>
        </w:rPr>
        <w:t xml:space="preserve">) </w:t>
      </w:r>
      <w:r w:rsidRPr="007D4E81">
        <w:rPr>
          <w:rFonts w:ascii="Times New Roman" w:hAnsi="Times New Roman" w:cs="Times New Roman"/>
          <w:b w:val="0"/>
          <w:sz w:val="24"/>
          <w:szCs w:val="24"/>
        </w:rPr>
        <w:t xml:space="preserve">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7D4E81" w:rsidRPr="007D4E81" w:rsidRDefault="007D4E81" w:rsidP="007D4E81">
      <w:pPr>
        <w:ind w:firstLine="709"/>
        <w:jc w:val="both"/>
        <w:rPr>
          <w:snapToGrid w:val="0"/>
          <w:color w:val="000000"/>
        </w:rPr>
      </w:pPr>
      <w:r w:rsidRPr="007D4E81">
        <w:rPr>
          <w:snapToGrid w:val="0"/>
          <w:color w:val="000000"/>
        </w:rPr>
        <w:t>12.3.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даты их подписания Сторонами.</w:t>
      </w:r>
    </w:p>
    <w:p w:rsidR="007D4E81" w:rsidRPr="007D4E81" w:rsidRDefault="007D4E81" w:rsidP="007D4E81">
      <w:pPr>
        <w:autoSpaceDE w:val="0"/>
        <w:autoSpaceDN w:val="0"/>
        <w:adjustRightInd w:val="0"/>
        <w:ind w:firstLine="709"/>
        <w:jc w:val="both"/>
        <w:rPr>
          <w:snapToGrid w:val="0"/>
          <w:color w:val="000000"/>
        </w:rPr>
      </w:pPr>
      <w:r w:rsidRPr="007D4E81">
        <w:rPr>
          <w:color w:val="000000"/>
        </w:rPr>
        <w:t>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7D4E81" w:rsidRPr="007D4E81" w:rsidRDefault="007D4E81" w:rsidP="007D4E81">
      <w:pPr>
        <w:autoSpaceDE w:val="0"/>
        <w:autoSpaceDN w:val="0"/>
        <w:adjustRightInd w:val="0"/>
        <w:ind w:firstLine="709"/>
        <w:jc w:val="both"/>
        <w:rPr>
          <w:snapToGrid w:val="0"/>
          <w:color w:val="000000"/>
        </w:rPr>
      </w:pPr>
      <w:r w:rsidRPr="007D4E81">
        <w:rPr>
          <w:snapToGrid w:val="0"/>
          <w:color w:val="000000"/>
        </w:rPr>
        <w:t xml:space="preserve">12.5. При изменении юридического адреса, банковских реквизитов, организационно-правовой формы Исполнитель в течение 3 (Трех) рабочих дней обязан письменно известить об этом Заказчика.  </w:t>
      </w:r>
    </w:p>
    <w:p w:rsidR="007D4E81" w:rsidRPr="007D4E81" w:rsidRDefault="007D4E81" w:rsidP="007D4E81">
      <w:pPr>
        <w:autoSpaceDE w:val="0"/>
        <w:autoSpaceDN w:val="0"/>
        <w:adjustRightInd w:val="0"/>
        <w:ind w:firstLine="709"/>
        <w:jc w:val="both"/>
        <w:rPr>
          <w:i/>
          <w:color w:val="000000"/>
        </w:rPr>
      </w:pPr>
      <w:r w:rsidRPr="007D4E81">
        <w:rPr>
          <w:color w:val="000000"/>
        </w:rPr>
        <w:t>12.6.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7D4E81" w:rsidRPr="007D4E81" w:rsidRDefault="007D4E81" w:rsidP="007D4E81">
      <w:pPr>
        <w:widowControl w:val="0"/>
        <w:tabs>
          <w:tab w:val="left" w:pos="1276"/>
        </w:tabs>
        <w:autoSpaceDE w:val="0"/>
        <w:autoSpaceDN w:val="0"/>
        <w:adjustRightInd w:val="0"/>
        <w:ind w:firstLine="709"/>
        <w:jc w:val="both"/>
        <w:rPr>
          <w:snapToGrid w:val="0"/>
          <w:color w:val="000000"/>
        </w:rPr>
      </w:pPr>
      <w:r w:rsidRPr="007D4E81">
        <w:rPr>
          <w:snapToGrid w:val="0"/>
          <w:color w:val="000000"/>
        </w:rPr>
        <w:t>12.7.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D4E81" w:rsidRPr="007D4E81" w:rsidRDefault="007D4E81" w:rsidP="007D4E81">
      <w:pPr>
        <w:pStyle w:val="ConsPlusNormal0"/>
        <w:tabs>
          <w:tab w:val="left" w:pos="1276"/>
        </w:tabs>
        <w:ind w:firstLine="709"/>
        <w:jc w:val="both"/>
        <w:rPr>
          <w:rFonts w:ascii="Times New Roman" w:hAnsi="Times New Roman" w:cs="Times New Roman"/>
          <w:b w:val="0"/>
          <w:sz w:val="24"/>
          <w:szCs w:val="24"/>
        </w:rPr>
      </w:pPr>
      <w:r w:rsidRPr="007D4E81">
        <w:rPr>
          <w:rFonts w:ascii="Times New Roman" w:hAnsi="Times New Roman" w:cs="Times New Roman"/>
          <w:b w:val="0"/>
          <w:sz w:val="24"/>
          <w:szCs w:val="24"/>
        </w:rPr>
        <w:t>12.8.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4E81" w:rsidRPr="007D4E81" w:rsidRDefault="007D4E81" w:rsidP="007D4E81">
      <w:pPr>
        <w:pStyle w:val="ConsPlusNormal0"/>
        <w:tabs>
          <w:tab w:val="left" w:pos="1276"/>
        </w:tabs>
        <w:ind w:firstLine="709"/>
        <w:jc w:val="both"/>
        <w:rPr>
          <w:rFonts w:ascii="Times New Roman" w:hAnsi="Times New Roman" w:cs="Times New Roman"/>
          <w:b w:val="0"/>
          <w:sz w:val="24"/>
          <w:szCs w:val="24"/>
        </w:rPr>
      </w:pPr>
    </w:p>
    <w:p w:rsidR="007D4E81" w:rsidRPr="007D4E81" w:rsidRDefault="007D4E81" w:rsidP="007D4E81">
      <w:pPr>
        <w:tabs>
          <w:tab w:val="num" w:pos="0"/>
          <w:tab w:val="left" w:pos="702"/>
        </w:tabs>
        <w:ind w:firstLine="567"/>
        <w:jc w:val="center"/>
        <w:rPr>
          <w:snapToGrid w:val="0"/>
          <w:color w:val="000000"/>
        </w:rPr>
      </w:pPr>
      <w:r w:rsidRPr="007D4E81">
        <w:rPr>
          <w:b/>
          <w:bCs/>
          <w:snapToGrid w:val="0"/>
          <w:color w:val="000000"/>
        </w:rPr>
        <w:t>13. Заключительные положения</w:t>
      </w:r>
    </w:p>
    <w:p w:rsidR="007D4E81" w:rsidRPr="007D4E81" w:rsidRDefault="007D4E81" w:rsidP="007D4E81">
      <w:pPr>
        <w:tabs>
          <w:tab w:val="left" w:pos="936"/>
        </w:tabs>
        <w:ind w:firstLine="567"/>
        <w:jc w:val="both"/>
        <w:rPr>
          <w:snapToGrid w:val="0"/>
          <w:color w:val="000000"/>
        </w:rPr>
      </w:pPr>
      <w:r w:rsidRPr="007D4E81">
        <w:rPr>
          <w:snapToGrid w:val="0"/>
          <w:color w:val="000000"/>
        </w:rPr>
        <w:t xml:space="preserve">13.1. </w:t>
      </w:r>
      <w:r w:rsidRPr="007D4E81">
        <w:rPr>
          <w:rFonts w:eastAsia="Calibri"/>
          <w:snapToGrid w:val="0"/>
          <w:color w:val="000000"/>
        </w:rPr>
        <w:t xml:space="preserve">Настоящий Контракт составлен в </w:t>
      </w:r>
      <w:r w:rsidRPr="007D4E81">
        <w:rPr>
          <w:rFonts w:eastAsia="Calibri"/>
          <w:snapToGrid w:val="0"/>
        </w:rPr>
        <w:t>форме электронного документа</w:t>
      </w:r>
      <w:r w:rsidRPr="007D4E81">
        <w:rPr>
          <w:rFonts w:eastAsia="Calibri"/>
          <w:snapToGrid w:val="0"/>
          <w:color w:val="000000"/>
        </w:rPr>
        <w:t>, подписан усиленными электронными подписями Сторон и имеет одинаковую юридическую силу для них.</w:t>
      </w:r>
      <w:r w:rsidRPr="007D4E81">
        <w:rPr>
          <w:snapToGrid w:val="0"/>
          <w:color w:val="000000"/>
        </w:rPr>
        <w:t xml:space="preserve"> После заключения Контракта каждая из Сторон вправе перенести Контракт на бумажный носитель.</w:t>
      </w:r>
    </w:p>
    <w:p w:rsidR="007D4E81" w:rsidRPr="007D4E81" w:rsidRDefault="007D4E81" w:rsidP="007D4E81">
      <w:pPr>
        <w:autoSpaceDE w:val="0"/>
        <w:autoSpaceDN w:val="0"/>
        <w:adjustRightInd w:val="0"/>
        <w:ind w:firstLine="567"/>
        <w:jc w:val="both"/>
        <w:rPr>
          <w:color w:val="000000"/>
        </w:rPr>
      </w:pPr>
      <w:r w:rsidRPr="007D4E81">
        <w:rPr>
          <w:snapToGrid w:val="0"/>
          <w:color w:val="000000"/>
        </w:rPr>
        <w:t xml:space="preserve">13.2. </w:t>
      </w:r>
      <w:r w:rsidRPr="007D4E81">
        <w:rPr>
          <w:color w:val="000000"/>
        </w:rPr>
        <w:t xml:space="preserve">Все уведомления Сторон, связанные с исполнением настоящего Контракта, </w:t>
      </w:r>
      <w:r w:rsidRPr="007D4E81">
        <w:t>за исключением случаев, предусмотренных пунктом 10.3. настоящего Контракта</w:t>
      </w:r>
      <w:r w:rsidRPr="007D4E81">
        <w:rPr>
          <w:color w:val="000000"/>
        </w:rPr>
        <w:t>, направляются в письменной форме заказным письмом по адресу Стороны, указанному в разделе 14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D4E81" w:rsidRPr="007D4E81" w:rsidRDefault="007D4E81" w:rsidP="007D4E81">
      <w:pPr>
        <w:ind w:firstLine="567"/>
        <w:jc w:val="both"/>
        <w:rPr>
          <w:snapToGrid w:val="0"/>
          <w:color w:val="000000"/>
        </w:rPr>
      </w:pPr>
      <w:r w:rsidRPr="007D4E81">
        <w:rPr>
          <w:snapToGrid w:val="0"/>
          <w:color w:val="000000"/>
        </w:rPr>
        <w:t>13.3. Взаимоотношения Сторон, не урегулированные настоящим Контрактом, регламентируются действующим законодательством Российской Федерации.</w:t>
      </w:r>
    </w:p>
    <w:p w:rsidR="007D4E81" w:rsidRPr="007D4E81" w:rsidRDefault="007D4E81" w:rsidP="007D4E81">
      <w:pPr>
        <w:tabs>
          <w:tab w:val="left" w:pos="702"/>
          <w:tab w:val="left" w:pos="936"/>
        </w:tabs>
        <w:ind w:firstLine="567"/>
        <w:jc w:val="both"/>
        <w:rPr>
          <w:snapToGrid w:val="0"/>
          <w:color w:val="000000"/>
        </w:rPr>
      </w:pPr>
      <w:r w:rsidRPr="007D4E81">
        <w:rPr>
          <w:snapToGrid w:val="0"/>
          <w:color w:val="000000"/>
        </w:rPr>
        <w:t xml:space="preserve">13.4. </w:t>
      </w:r>
      <w:r w:rsidRPr="007D4E81">
        <w:rPr>
          <w:color w:val="000000"/>
        </w:rPr>
        <w:t xml:space="preserve">Неотъемлемыми частями </w:t>
      </w:r>
      <w:r w:rsidRPr="007D4E81">
        <w:rPr>
          <w:snapToGrid w:val="0"/>
          <w:color w:val="000000"/>
        </w:rPr>
        <w:t xml:space="preserve">Контракта являются следующие приложения: </w:t>
      </w:r>
    </w:p>
    <w:p w:rsidR="007D4E81" w:rsidRPr="007D4E81" w:rsidRDefault="007D4E81" w:rsidP="007D4E81">
      <w:pPr>
        <w:tabs>
          <w:tab w:val="left" w:pos="702"/>
          <w:tab w:val="left" w:pos="936"/>
        </w:tabs>
        <w:ind w:firstLine="709"/>
        <w:jc w:val="both"/>
        <w:rPr>
          <w:snapToGrid w:val="0"/>
        </w:rPr>
      </w:pPr>
      <w:r w:rsidRPr="007D4E81">
        <w:rPr>
          <w:snapToGrid w:val="0"/>
        </w:rPr>
        <w:t>- «</w:t>
      </w:r>
      <w:r w:rsidR="00594B68">
        <w:rPr>
          <w:snapToGrid w:val="0"/>
        </w:rPr>
        <w:t>Объем и у</w:t>
      </w:r>
      <w:r w:rsidRPr="007D4E81">
        <w:rPr>
          <w:snapToGrid w:val="0"/>
        </w:rPr>
        <w:t>словия оказания услуг»</w:t>
      </w:r>
      <w:r w:rsidRPr="007D4E81">
        <w:rPr>
          <w:b/>
          <w:snapToGrid w:val="0"/>
        </w:rPr>
        <w:t xml:space="preserve"> </w:t>
      </w:r>
      <w:r w:rsidRPr="007D4E81">
        <w:rPr>
          <w:snapToGrid w:val="0"/>
        </w:rPr>
        <w:t>(Приложение № 1);</w:t>
      </w:r>
    </w:p>
    <w:p w:rsidR="007D4E81" w:rsidRPr="007D4E81" w:rsidRDefault="007D4E81" w:rsidP="007D4E81">
      <w:pPr>
        <w:tabs>
          <w:tab w:val="left" w:pos="702"/>
          <w:tab w:val="left" w:pos="936"/>
        </w:tabs>
        <w:ind w:firstLine="709"/>
        <w:jc w:val="both"/>
        <w:rPr>
          <w:snapToGrid w:val="0"/>
        </w:rPr>
      </w:pPr>
      <w:r w:rsidRPr="007D4E81">
        <w:rPr>
          <w:snapToGrid w:val="0"/>
        </w:rPr>
        <w:t>- «Описание объекта закупки» (Приложение № 2).</w:t>
      </w:r>
    </w:p>
    <w:p w:rsidR="007D4E81" w:rsidRPr="007D4E81" w:rsidRDefault="007D4E81" w:rsidP="007D4E81">
      <w:pPr>
        <w:widowControl w:val="0"/>
        <w:autoSpaceDE w:val="0"/>
        <w:autoSpaceDN w:val="0"/>
        <w:adjustRightInd w:val="0"/>
        <w:jc w:val="center"/>
        <w:rPr>
          <w:b/>
          <w:color w:val="000000"/>
        </w:rPr>
      </w:pPr>
    </w:p>
    <w:p w:rsidR="007D4E81" w:rsidRPr="007D4E81" w:rsidRDefault="007D4E81" w:rsidP="007D4E81">
      <w:pPr>
        <w:widowControl w:val="0"/>
        <w:autoSpaceDE w:val="0"/>
        <w:autoSpaceDN w:val="0"/>
        <w:adjustRightInd w:val="0"/>
        <w:jc w:val="center"/>
        <w:rPr>
          <w:b/>
          <w:color w:val="000000"/>
        </w:rPr>
      </w:pPr>
      <w:r w:rsidRPr="007D4E81">
        <w:rPr>
          <w:b/>
          <w:color w:val="000000"/>
        </w:rPr>
        <w:lastRenderedPageBreak/>
        <w:t>14. Адреса, реквизиты, подписи Сторон</w:t>
      </w:r>
    </w:p>
    <w:p w:rsidR="007D4E81" w:rsidRPr="007D4E81" w:rsidRDefault="007D4E81" w:rsidP="007D4E81">
      <w:pPr>
        <w:pStyle w:val="ConsPlusNormal0"/>
        <w:ind w:firstLine="0"/>
        <w:rPr>
          <w:rFonts w:ascii="Times New Roman" w:hAnsi="Times New Roman" w:cs="Times New Roman"/>
          <w:b w:val="0"/>
          <w:color w:val="000000"/>
          <w:sz w:val="24"/>
          <w:szCs w:val="24"/>
        </w:rPr>
      </w:pPr>
    </w:p>
    <w:tbl>
      <w:tblPr>
        <w:tblW w:w="0" w:type="auto"/>
        <w:tblLook w:val="04A0"/>
      </w:tblPr>
      <w:tblGrid>
        <w:gridCol w:w="4296"/>
        <w:gridCol w:w="402"/>
        <w:gridCol w:w="4872"/>
      </w:tblGrid>
      <w:tr w:rsidR="007D4E81" w:rsidRPr="007D4E81" w:rsidTr="007D4E81">
        <w:tc>
          <w:tcPr>
            <w:tcW w:w="4296" w:type="dxa"/>
            <w:vAlign w:val="center"/>
            <w:hideMark/>
          </w:tcPr>
          <w:p w:rsidR="007D4E81" w:rsidRPr="007D4E81" w:rsidRDefault="007D4E81">
            <w:pPr>
              <w:pStyle w:val="ConsPlusNormal0"/>
              <w:jc w:val="center"/>
              <w:rPr>
                <w:rFonts w:ascii="Times New Roman" w:hAnsi="Times New Roman" w:cs="Times New Roman"/>
                <w:color w:val="000000"/>
                <w:sz w:val="24"/>
                <w:szCs w:val="24"/>
              </w:rPr>
            </w:pPr>
            <w:r w:rsidRPr="007D4E81">
              <w:rPr>
                <w:rFonts w:ascii="Times New Roman" w:hAnsi="Times New Roman" w:cs="Times New Roman"/>
                <w:b w:val="0"/>
                <w:color w:val="000000"/>
                <w:sz w:val="24"/>
                <w:szCs w:val="24"/>
              </w:rPr>
              <w:t>Исполнитель</w:t>
            </w:r>
          </w:p>
        </w:tc>
        <w:tc>
          <w:tcPr>
            <w:tcW w:w="402" w:type="dxa"/>
            <w:vAlign w:val="center"/>
          </w:tcPr>
          <w:p w:rsidR="007D4E81" w:rsidRPr="007D4E81" w:rsidRDefault="007D4E81">
            <w:pPr>
              <w:pStyle w:val="ConsPlusNormal0"/>
              <w:jc w:val="center"/>
              <w:rPr>
                <w:rFonts w:ascii="Times New Roman" w:hAnsi="Times New Roman" w:cs="Times New Roman"/>
                <w:color w:val="000000"/>
                <w:sz w:val="24"/>
                <w:szCs w:val="24"/>
              </w:rPr>
            </w:pPr>
          </w:p>
        </w:tc>
        <w:tc>
          <w:tcPr>
            <w:tcW w:w="4872" w:type="dxa"/>
            <w:vAlign w:val="center"/>
            <w:hideMark/>
          </w:tcPr>
          <w:p w:rsidR="007D4E81" w:rsidRPr="007D4E81" w:rsidRDefault="007D4E81">
            <w:pPr>
              <w:pStyle w:val="ConsPlusNormal0"/>
              <w:jc w:val="center"/>
              <w:rPr>
                <w:rFonts w:ascii="Times New Roman" w:hAnsi="Times New Roman" w:cs="Times New Roman"/>
                <w:color w:val="000000"/>
                <w:sz w:val="24"/>
                <w:szCs w:val="24"/>
              </w:rPr>
            </w:pPr>
            <w:r w:rsidRPr="007D4E81">
              <w:rPr>
                <w:rFonts w:ascii="Times New Roman" w:hAnsi="Times New Roman" w:cs="Times New Roman"/>
                <w:b w:val="0"/>
                <w:color w:val="000000"/>
                <w:sz w:val="24"/>
                <w:szCs w:val="24"/>
              </w:rPr>
              <w:t>Заказчик</w:t>
            </w:r>
          </w:p>
        </w:tc>
      </w:tr>
      <w:tr w:rsidR="007D4E81" w:rsidRPr="007D4E81" w:rsidTr="007D4E81">
        <w:tc>
          <w:tcPr>
            <w:tcW w:w="4296" w:type="dxa"/>
          </w:tcPr>
          <w:p w:rsidR="007D4E81" w:rsidRPr="007D4E81" w:rsidRDefault="007D4E81">
            <w:pPr>
              <w:pStyle w:val="ConsPlusNormal0"/>
              <w:jc w:val="both"/>
              <w:rPr>
                <w:rFonts w:ascii="Times New Roman" w:hAnsi="Times New Roman" w:cs="Times New Roman"/>
                <w:color w:val="000000"/>
                <w:sz w:val="24"/>
                <w:szCs w:val="24"/>
              </w:rPr>
            </w:pPr>
          </w:p>
        </w:tc>
        <w:tc>
          <w:tcPr>
            <w:tcW w:w="402" w:type="dxa"/>
          </w:tcPr>
          <w:p w:rsidR="007D4E81" w:rsidRPr="007D4E81" w:rsidRDefault="007D4E81">
            <w:pPr>
              <w:pStyle w:val="ConsPlusNormal0"/>
              <w:jc w:val="both"/>
              <w:rPr>
                <w:rFonts w:ascii="Times New Roman" w:hAnsi="Times New Roman" w:cs="Times New Roman"/>
                <w:color w:val="000000"/>
                <w:sz w:val="24"/>
                <w:szCs w:val="24"/>
              </w:rPr>
            </w:pPr>
          </w:p>
        </w:tc>
        <w:tc>
          <w:tcPr>
            <w:tcW w:w="4872" w:type="dxa"/>
            <w:hideMark/>
          </w:tcPr>
          <w:p w:rsidR="007D4E81" w:rsidRPr="007D4E81" w:rsidRDefault="007D4E81">
            <w:pPr>
              <w:rPr>
                <w:color w:val="000000"/>
              </w:rPr>
            </w:pPr>
            <w:r w:rsidRPr="007D4E81">
              <w:rPr>
                <w:color w:val="000000"/>
              </w:rPr>
              <w:t>Территориальный фонд обязательного медицинского страхования Архангельской области</w:t>
            </w:r>
          </w:p>
          <w:p w:rsidR="007D4E81" w:rsidRPr="007D4E81" w:rsidRDefault="007D4E81">
            <w:pPr>
              <w:rPr>
                <w:color w:val="000000"/>
              </w:rPr>
            </w:pPr>
            <w:r w:rsidRPr="007D4E81">
              <w:rPr>
                <w:color w:val="000000"/>
              </w:rPr>
              <w:t>ИНН 2901010086 КПП 290101001</w:t>
            </w:r>
          </w:p>
          <w:p w:rsidR="007D4E81" w:rsidRPr="007D4E81" w:rsidRDefault="007D4E81">
            <w:pPr>
              <w:rPr>
                <w:color w:val="000000"/>
              </w:rPr>
            </w:pPr>
            <w:r w:rsidRPr="007D4E81">
              <w:rPr>
                <w:color w:val="000000"/>
              </w:rPr>
              <w:t xml:space="preserve">Юридический адрес: </w:t>
            </w:r>
            <w:smartTag w:uri="urn:schemas-microsoft-com:office:smarttags" w:element="metricconverter">
              <w:smartTagPr>
                <w:attr w:name="ProductID" w:val="163000, г"/>
              </w:smartTagPr>
              <w:r w:rsidRPr="007D4E81">
                <w:rPr>
                  <w:color w:val="000000"/>
                </w:rPr>
                <w:t>163000, г</w:t>
              </w:r>
            </w:smartTag>
            <w:r w:rsidRPr="007D4E81">
              <w:rPr>
                <w:color w:val="000000"/>
              </w:rPr>
              <w:t xml:space="preserve">. Архангельск, </w:t>
            </w:r>
          </w:p>
          <w:p w:rsidR="007D4E81" w:rsidRPr="007D4E81" w:rsidRDefault="007D4E81">
            <w:pPr>
              <w:rPr>
                <w:color w:val="000000"/>
              </w:rPr>
            </w:pPr>
            <w:proofErr w:type="spellStart"/>
            <w:r w:rsidRPr="007D4E81">
              <w:rPr>
                <w:color w:val="000000"/>
              </w:rPr>
              <w:t>пр.Ч.-Лучинского</w:t>
            </w:r>
            <w:proofErr w:type="spellEnd"/>
            <w:r w:rsidRPr="007D4E81">
              <w:rPr>
                <w:color w:val="000000"/>
              </w:rPr>
              <w:t xml:space="preserve">, д. 39, к. 1 </w:t>
            </w:r>
          </w:p>
          <w:p w:rsidR="007D4E81" w:rsidRPr="007D4E81" w:rsidRDefault="007D4E81">
            <w:pPr>
              <w:rPr>
                <w:color w:val="000000"/>
              </w:rPr>
            </w:pPr>
            <w:r w:rsidRPr="007D4E81">
              <w:rPr>
                <w:color w:val="000000"/>
              </w:rPr>
              <w:t>тел.: (8182) 28-58-62</w:t>
            </w:r>
          </w:p>
          <w:p w:rsidR="007D4E81" w:rsidRPr="007D4E81" w:rsidRDefault="007D4E81">
            <w:pPr>
              <w:widowControl w:val="0"/>
              <w:adjustRightInd w:val="0"/>
              <w:rPr>
                <w:color w:val="000000"/>
              </w:rPr>
            </w:pPr>
            <w:r w:rsidRPr="007D4E81">
              <w:rPr>
                <w:color w:val="000000"/>
              </w:rPr>
              <w:t>Территориальный фонд обязательного медицинского страхования Архангельской области (ТФОМС АО л/с 03245025700)</w:t>
            </w:r>
          </w:p>
          <w:p w:rsidR="007D4E81" w:rsidRPr="007D4E81" w:rsidRDefault="007D4E81">
            <w:pPr>
              <w:rPr>
                <w:color w:val="000000"/>
              </w:rPr>
            </w:pPr>
            <w:r w:rsidRPr="007D4E81">
              <w:rPr>
                <w:color w:val="000000"/>
              </w:rPr>
              <w:t>Единый казначейский счет 40102810045370000016</w:t>
            </w:r>
          </w:p>
          <w:p w:rsidR="007D4E81" w:rsidRPr="007D4E81" w:rsidRDefault="007D4E81">
            <w:pPr>
              <w:widowControl w:val="0"/>
              <w:adjustRightInd w:val="0"/>
              <w:rPr>
                <w:color w:val="000000"/>
              </w:rPr>
            </w:pPr>
            <w:r w:rsidRPr="007D4E81">
              <w:rPr>
                <w:color w:val="000000"/>
              </w:rPr>
              <w:t>Номер казначейского счета 03271643110000092400</w:t>
            </w:r>
          </w:p>
          <w:p w:rsidR="007D4E81" w:rsidRPr="007D4E81" w:rsidRDefault="007D4E81">
            <w:pPr>
              <w:widowControl w:val="0"/>
              <w:adjustRightInd w:val="0"/>
              <w:rPr>
                <w:color w:val="000000"/>
              </w:rPr>
            </w:pPr>
            <w:r w:rsidRPr="007D4E81">
              <w:rPr>
                <w:color w:val="000000"/>
              </w:rPr>
              <w:t xml:space="preserve">ОТДЕЛЕНИЕ АРХАНГЕЛЬСК БАНКА РОССИИ//УФК по Архангельской области и Ненецкому автономному округу г. Архангельск </w:t>
            </w:r>
          </w:p>
          <w:p w:rsidR="007D4E81" w:rsidRPr="007D4E81" w:rsidRDefault="007D4E81">
            <w:pPr>
              <w:widowControl w:val="0"/>
              <w:adjustRightInd w:val="0"/>
              <w:rPr>
                <w:color w:val="000000"/>
              </w:rPr>
            </w:pPr>
            <w:r w:rsidRPr="007D4E81">
              <w:rPr>
                <w:color w:val="000000"/>
              </w:rPr>
              <w:t xml:space="preserve">БИК 011117401 ОКПО 31289908 </w:t>
            </w:r>
          </w:p>
          <w:p w:rsidR="007D4E81" w:rsidRPr="007D4E81" w:rsidRDefault="007D4E81">
            <w:pPr>
              <w:widowControl w:val="0"/>
              <w:adjustRightInd w:val="0"/>
              <w:rPr>
                <w:color w:val="000000"/>
              </w:rPr>
            </w:pPr>
            <w:r w:rsidRPr="007D4E81">
              <w:rPr>
                <w:color w:val="000000"/>
              </w:rPr>
              <w:t xml:space="preserve">ОКТМО 11701000 ОКОГУ 4100202 </w:t>
            </w:r>
          </w:p>
          <w:p w:rsidR="007D4E81" w:rsidRPr="007D4E81" w:rsidRDefault="007D4E81">
            <w:pPr>
              <w:rPr>
                <w:color w:val="000000"/>
              </w:rPr>
            </w:pPr>
            <w:r w:rsidRPr="007D4E81">
              <w:rPr>
                <w:color w:val="000000"/>
              </w:rPr>
              <w:t>ОКФС 13 ОКОПФ 75204</w:t>
            </w:r>
          </w:p>
        </w:tc>
      </w:tr>
      <w:tr w:rsidR="007D4E81" w:rsidRPr="007D4E81" w:rsidTr="007D4E81">
        <w:tc>
          <w:tcPr>
            <w:tcW w:w="4296" w:type="dxa"/>
          </w:tcPr>
          <w:p w:rsidR="007D4E81" w:rsidRPr="007D4E81" w:rsidRDefault="007D4E81">
            <w:pPr>
              <w:pStyle w:val="ConsPlusNormal0"/>
              <w:jc w:val="both"/>
              <w:rPr>
                <w:rFonts w:ascii="Times New Roman" w:hAnsi="Times New Roman" w:cs="Times New Roman"/>
                <w:color w:val="000000"/>
                <w:sz w:val="24"/>
                <w:szCs w:val="24"/>
              </w:rPr>
            </w:pPr>
          </w:p>
        </w:tc>
        <w:tc>
          <w:tcPr>
            <w:tcW w:w="402" w:type="dxa"/>
          </w:tcPr>
          <w:p w:rsidR="007D4E81" w:rsidRPr="007D4E81" w:rsidRDefault="007D4E81">
            <w:pPr>
              <w:pStyle w:val="ConsPlusNormal0"/>
              <w:jc w:val="both"/>
              <w:rPr>
                <w:rFonts w:ascii="Times New Roman" w:hAnsi="Times New Roman" w:cs="Times New Roman"/>
                <w:color w:val="000000"/>
                <w:sz w:val="24"/>
                <w:szCs w:val="24"/>
              </w:rPr>
            </w:pPr>
          </w:p>
        </w:tc>
        <w:tc>
          <w:tcPr>
            <w:tcW w:w="4872" w:type="dxa"/>
            <w:hideMark/>
          </w:tcPr>
          <w:p w:rsidR="007D4E81" w:rsidRPr="007D4E81" w:rsidRDefault="007D4E81">
            <w:pPr>
              <w:ind w:left="-52"/>
              <w:rPr>
                <w:color w:val="000000"/>
                <w:u w:val="single"/>
              </w:rPr>
            </w:pPr>
            <w:r w:rsidRPr="007D4E81">
              <w:rPr>
                <w:color w:val="000000"/>
                <w:u w:val="single"/>
              </w:rPr>
              <w:t>Реквизиты для перечисления обеспечения:</w:t>
            </w:r>
          </w:p>
          <w:p w:rsidR="007D4E81" w:rsidRPr="007D4E81" w:rsidRDefault="007D4E81">
            <w:pPr>
              <w:rPr>
                <w:color w:val="000000"/>
              </w:rPr>
            </w:pPr>
            <w:r w:rsidRPr="007D4E81">
              <w:rPr>
                <w:color w:val="000000"/>
              </w:rPr>
              <w:t xml:space="preserve">территориальный фонд обязательного медицинского страхования Архангельской области (ТФОМС АО л/с 05245025700)   </w:t>
            </w:r>
          </w:p>
          <w:p w:rsidR="007D4E81" w:rsidRPr="007D4E81" w:rsidRDefault="007D4E81">
            <w:pPr>
              <w:rPr>
                <w:color w:val="000000"/>
              </w:rPr>
            </w:pPr>
            <w:r w:rsidRPr="007D4E81">
              <w:rPr>
                <w:color w:val="000000"/>
              </w:rPr>
              <w:t>ИНН 2901010086 КПП 290101001</w:t>
            </w:r>
          </w:p>
          <w:p w:rsidR="007D4E81" w:rsidRPr="007D4E81" w:rsidRDefault="007D4E81">
            <w:pPr>
              <w:autoSpaceDE w:val="0"/>
              <w:autoSpaceDN w:val="0"/>
              <w:adjustRightInd w:val="0"/>
              <w:jc w:val="both"/>
              <w:rPr>
                <w:color w:val="000000"/>
              </w:rPr>
            </w:pPr>
            <w:r w:rsidRPr="007D4E81">
              <w:rPr>
                <w:color w:val="000000"/>
              </w:rPr>
              <w:t>Единый казначейский счет</w:t>
            </w:r>
          </w:p>
          <w:p w:rsidR="007D4E81" w:rsidRPr="007D4E81" w:rsidRDefault="007D4E81">
            <w:pPr>
              <w:rPr>
                <w:color w:val="000000"/>
              </w:rPr>
            </w:pPr>
            <w:r w:rsidRPr="007D4E81">
              <w:rPr>
                <w:color w:val="000000"/>
              </w:rPr>
              <w:t>40102810045370000016</w:t>
            </w:r>
          </w:p>
          <w:p w:rsidR="007D4E81" w:rsidRPr="007D4E81" w:rsidRDefault="007D4E81">
            <w:pPr>
              <w:autoSpaceDE w:val="0"/>
              <w:autoSpaceDN w:val="0"/>
              <w:adjustRightInd w:val="0"/>
              <w:jc w:val="both"/>
              <w:rPr>
                <w:color w:val="000000"/>
              </w:rPr>
            </w:pPr>
            <w:r w:rsidRPr="007D4E81">
              <w:rPr>
                <w:color w:val="000000"/>
              </w:rPr>
              <w:t>Номер казначейского счета</w:t>
            </w:r>
          </w:p>
          <w:p w:rsidR="007D4E81" w:rsidRPr="007D4E81" w:rsidRDefault="007D4E81">
            <w:pPr>
              <w:rPr>
                <w:color w:val="000000"/>
              </w:rPr>
            </w:pPr>
            <w:r w:rsidRPr="007D4E81">
              <w:rPr>
                <w:color w:val="000000"/>
              </w:rPr>
              <w:t>03272643110000092400</w:t>
            </w:r>
          </w:p>
          <w:p w:rsidR="007D4E81" w:rsidRPr="007D4E81" w:rsidRDefault="007D4E81">
            <w:pPr>
              <w:autoSpaceDE w:val="0"/>
              <w:autoSpaceDN w:val="0"/>
              <w:adjustRightInd w:val="0"/>
              <w:rPr>
                <w:color w:val="000000"/>
              </w:rPr>
            </w:pPr>
            <w:r w:rsidRPr="007D4E81">
              <w:rPr>
                <w:color w:val="000000"/>
              </w:rPr>
              <w:t>Банк получателя: ОТДЕЛЕНИЕ АРХАНГЕЛЬСК БАНКА РОССИИ//УФК по Архангельской области и Ненецкому автономному округу г. Архангельск</w:t>
            </w:r>
          </w:p>
          <w:p w:rsidR="007D4E81" w:rsidRPr="007D4E81" w:rsidRDefault="007D4E81">
            <w:pPr>
              <w:rPr>
                <w:color w:val="000000"/>
              </w:rPr>
            </w:pPr>
            <w:r w:rsidRPr="007D4E81">
              <w:rPr>
                <w:color w:val="000000"/>
              </w:rPr>
              <w:t xml:space="preserve"> БИК 011117401 ОКТМО 11 701 000</w:t>
            </w:r>
          </w:p>
        </w:tc>
      </w:tr>
      <w:tr w:rsidR="007D4E81" w:rsidRPr="007D4E81" w:rsidTr="007D4E81">
        <w:tc>
          <w:tcPr>
            <w:tcW w:w="4296" w:type="dxa"/>
          </w:tcPr>
          <w:p w:rsidR="007D4E81" w:rsidRPr="007D4E81" w:rsidRDefault="007D4E81">
            <w:pPr>
              <w:pStyle w:val="ConsPlusNormal0"/>
              <w:jc w:val="both"/>
              <w:rPr>
                <w:rFonts w:ascii="Times New Roman" w:hAnsi="Times New Roman" w:cs="Times New Roman"/>
                <w:color w:val="000000"/>
                <w:sz w:val="24"/>
                <w:szCs w:val="24"/>
              </w:rPr>
            </w:pPr>
          </w:p>
        </w:tc>
        <w:tc>
          <w:tcPr>
            <w:tcW w:w="402" w:type="dxa"/>
          </w:tcPr>
          <w:p w:rsidR="007D4E81" w:rsidRPr="007D4E81" w:rsidRDefault="007D4E81">
            <w:pPr>
              <w:pStyle w:val="ConsPlusNormal0"/>
              <w:jc w:val="both"/>
              <w:rPr>
                <w:rFonts w:ascii="Times New Roman" w:hAnsi="Times New Roman" w:cs="Times New Roman"/>
                <w:color w:val="000000"/>
                <w:sz w:val="24"/>
                <w:szCs w:val="24"/>
              </w:rPr>
            </w:pPr>
          </w:p>
        </w:tc>
        <w:tc>
          <w:tcPr>
            <w:tcW w:w="4872" w:type="dxa"/>
          </w:tcPr>
          <w:p w:rsidR="007D4E81" w:rsidRPr="007D4E81" w:rsidRDefault="007D4E81">
            <w:pPr>
              <w:ind w:left="-52"/>
              <w:rPr>
                <w:color w:val="000000"/>
              </w:rPr>
            </w:pPr>
          </w:p>
          <w:p w:rsidR="007D4E81" w:rsidRPr="007D4E81" w:rsidRDefault="007D4E81">
            <w:pPr>
              <w:ind w:left="-52"/>
              <w:rPr>
                <w:color w:val="000000"/>
              </w:rPr>
            </w:pPr>
          </w:p>
        </w:tc>
      </w:tr>
    </w:tbl>
    <w:p w:rsidR="007D4E81" w:rsidRPr="007D4E81" w:rsidRDefault="007D4E81" w:rsidP="007D4E81">
      <w:pPr>
        <w:outlineLvl w:val="0"/>
        <w:rPr>
          <w:color w:val="000000"/>
        </w:rPr>
      </w:pPr>
    </w:p>
    <w:p w:rsidR="007D4E81" w:rsidRPr="007D4E81" w:rsidRDefault="007D4E81" w:rsidP="007D4E81">
      <w:pPr>
        <w:outlineLvl w:val="0"/>
        <w:rPr>
          <w:color w:val="000000"/>
        </w:rPr>
      </w:pPr>
    </w:p>
    <w:p w:rsidR="007D4E81" w:rsidRPr="007D4E81" w:rsidRDefault="007D4E81" w:rsidP="007D4E81">
      <w:pPr>
        <w:tabs>
          <w:tab w:val="left" w:pos="4740"/>
          <w:tab w:val="left" w:pos="7511"/>
          <w:tab w:val="right" w:pos="9354"/>
        </w:tabs>
        <w:outlineLvl w:val="0"/>
        <w:rPr>
          <w:color w:val="000000"/>
        </w:rPr>
      </w:pPr>
    </w:p>
    <w:p w:rsidR="007D4E81" w:rsidRDefault="007D4E81" w:rsidP="007D4E81">
      <w:pPr>
        <w:tabs>
          <w:tab w:val="left" w:pos="7511"/>
          <w:tab w:val="right" w:pos="9354"/>
        </w:tabs>
        <w:jc w:val="right"/>
        <w:outlineLvl w:val="0"/>
        <w:rPr>
          <w:color w:val="000000"/>
        </w:rPr>
      </w:pPr>
    </w:p>
    <w:p w:rsidR="00E975DA" w:rsidRDefault="00E975DA" w:rsidP="007D4E81">
      <w:pPr>
        <w:tabs>
          <w:tab w:val="left" w:pos="7511"/>
          <w:tab w:val="right" w:pos="9354"/>
        </w:tabs>
        <w:jc w:val="right"/>
        <w:outlineLvl w:val="0"/>
        <w:rPr>
          <w:color w:val="000000"/>
        </w:rPr>
      </w:pPr>
    </w:p>
    <w:p w:rsidR="00E975DA" w:rsidRDefault="00E975DA" w:rsidP="007D4E81">
      <w:pPr>
        <w:tabs>
          <w:tab w:val="left" w:pos="7511"/>
          <w:tab w:val="right" w:pos="9354"/>
        </w:tabs>
        <w:jc w:val="right"/>
        <w:outlineLvl w:val="0"/>
        <w:rPr>
          <w:color w:val="000000"/>
        </w:rPr>
      </w:pPr>
    </w:p>
    <w:p w:rsidR="00E975DA" w:rsidRDefault="00E975DA" w:rsidP="007D4E81">
      <w:pPr>
        <w:tabs>
          <w:tab w:val="left" w:pos="7511"/>
          <w:tab w:val="right" w:pos="9354"/>
        </w:tabs>
        <w:jc w:val="right"/>
        <w:outlineLvl w:val="0"/>
        <w:rPr>
          <w:color w:val="000000"/>
        </w:rPr>
      </w:pPr>
    </w:p>
    <w:p w:rsidR="00E975DA" w:rsidRPr="007D4E81" w:rsidRDefault="00E975DA" w:rsidP="007D4E81">
      <w:pPr>
        <w:tabs>
          <w:tab w:val="left" w:pos="7511"/>
          <w:tab w:val="right" w:pos="9354"/>
        </w:tabs>
        <w:jc w:val="right"/>
        <w:outlineLvl w:val="0"/>
        <w:rPr>
          <w:color w:val="000000"/>
        </w:rPr>
      </w:pPr>
    </w:p>
    <w:p w:rsidR="007D4E81" w:rsidRPr="007D4E81" w:rsidRDefault="007D4E81" w:rsidP="007D4E81">
      <w:pPr>
        <w:tabs>
          <w:tab w:val="num" w:pos="-142"/>
          <w:tab w:val="left" w:pos="0"/>
          <w:tab w:val="num" w:pos="142"/>
          <w:tab w:val="left" w:pos="709"/>
        </w:tabs>
        <w:ind w:firstLine="567"/>
        <w:jc w:val="both"/>
      </w:pPr>
    </w:p>
    <w:p w:rsidR="007D4E81" w:rsidRPr="007D4E81" w:rsidRDefault="007D4E81" w:rsidP="007D4E81">
      <w:pPr>
        <w:tabs>
          <w:tab w:val="num" w:pos="-142"/>
          <w:tab w:val="left" w:pos="0"/>
          <w:tab w:val="num" w:pos="142"/>
          <w:tab w:val="left" w:pos="709"/>
        </w:tabs>
        <w:ind w:firstLine="567"/>
        <w:jc w:val="both"/>
      </w:pPr>
    </w:p>
    <w:p w:rsidR="007D4E81" w:rsidRPr="007D4E81" w:rsidRDefault="007D4E81" w:rsidP="007D4E81">
      <w:pPr>
        <w:tabs>
          <w:tab w:val="num" w:pos="-142"/>
          <w:tab w:val="left" w:pos="0"/>
          <w:tab w:val="num" w:pos="142"/>
          <w:tab w:val="left" w:pos="709"/>
        </w:tabs>
        <w:ind w:firstLine="567"/>
        <w:jc w:val="both"/>
      </w:pPr>
    </w:p>
    <w:p w:rsidR="007D4E81" w:rsidRPr="007D4E81" w:rsidRDefault="007D4E81" w:rsidP="007D4E81">
      <w:pPr>
        <w:tabs>
          <w:tab w:val="num" w:pos="-142"/>
          <w:tab w:val="left" w:pos="0"/>
          <w:tab w:val="num" w:pos="142"/>
          <w:tab w:val="left" w:pos="709"/>
        </w:tabs>
        <w:ind w:firstLine="567"/>
        <w:jc w:val="both"/>
      </w:pPr>
    </w:p>
    <w:p w:rsidR="007D4E81" w:rsidRPr="007D4E81" w:rsidRDefault="007D4E81" w:rsidP="007D4E81">
      <w:pPr>
        <w:tabs>
          <w:tab w:val="left" w:pos="6480"/>
        </w:tabs>
        <w:ind w:firstLine="708"/>
        <w:jc w:val="right"/>
        <w:outlineLvl w:val="0"/>
        <w:rPr>
          <w:lang w:eastAsia="en-US" w:bidi="en-US"/>
        </w:rPr>
      </w:pPr>
      <w:r w:rsidRPr="007D4E81">
        <w:rPr>
          <w:snapToGrid w:val="0"/>
          <w:lang w:eastAsia="en-US" w:bidi="en-US"/>
        </w:rPr>
        <w:t>П</w:t>
      </w:r>
      <w:r w:rsidRPr="007D4E81">
        <w:rPr>
          <w:lang w:eastAsia="en-US" w:bidi="en-US"/>
        </w:rPr>
        <w:t>риложение № 1 к Контракту</w:t>
      </w:r>
    </w:p>
    <w:p w:rsidR="007D4E81" w:rsidRPr="007D4E81" w:rsidRDefault="007D4E81" w:rsidP="007D4E81">
      <w:pPr>
        <w:jc w:val="right"/>
        <w:rPr>
          <w:lang w:eastAsia="en-US" w:bidi="en-US"/>
        </w:rPr>
      </w:pPr>
      <w:r w:rsidRPr="007D4E81">
        <w:rPr>
          <w:lang w:eastAsia="en-US" w:bidi="en-US"/>
        </w:rPr>
        <w:t xml:space="preserve">                                                                          №  _______________________ </w:t>
      </w:r>
    </w:p>
    <w:p w:rsidR="007D4E81" w:rsidRPr="007D4E81" w:rsidRDefault="007D4E81" w:rsidP="007D4E81">
      <w:pPr>
        <w:jc w:val="right"/>
        <w:rPr>
          <w:lang w:eastAsia="en-US" w:bidi="en-US"/>
        </w:rPr>
      </w:pPr>
      <w:r w:rsidRPr="007D4E81">
        <w:rPr>
          <w:lang w:eastAsia="en-US" w:bidi="en-US"/>
        </w:rPr>
        <w:t>от «__» ______ 2025 года</w:t>
      </w:r>
    </w:p>
    <w:p w:rsidR="007D4E81" w:rsidRPr="007D4E81" w:rsidRDefault="007D4E81" w:rsidP="007D4E81">
      <w:pPr>
        <w:jc w:val="right"/>
        <w:rPr>
          <w:lang w:eastAsia="en-US" w:bidi="en-US"/>
        </w:rPr>
      </w:pPr>
    </w:p>
    <w:p w:rsidR="007D4E81" w:rsidRPr="007D4E81" w:rsidRDefault="007D4E81" w:rsidP="007D4E81">
      <w:pPr>
        <w:jc w:val="right"/>
        <w:rPr>
          <w:lang w:eastAsia="en-US" w:bidi="en-US"/>
        </w:rPr>
      </w:pPr>
    </w:p>
    <w:p w:rsidR="007D4E81" w:rsidRDefault="00594B68" w:rsidP="007D4E81">
      <w:pPr>
        <w:jc w:val="center"/>
        <w:rPr>
          <w:b/>
          <w:snapToGrid w:val="0"/>
        </w:rPr>
      </w:pPr>
      <w:r>
        <w:rPr>
          <w:b/>
          <w:snapToGrid w:val="0"/>
        </w:rPr>
        <w:t>Объем и у</w:t>
      </w:r>
      <w:r w:rsidR="007D4E81" w:rsidRPr="007D4E81">
        <w:rPr>
          <w:b/>
          <w:snapToGrid w:val="0"/>
        </w:rPr>
        <w:t>словия оказания услуг</w:t>
      </w:r>
      <w:r>
        <w:rPr>
          <w:b/>
          <w:snapToGrid w:val="0"/>
        </w:rPr>
        <w:t>.</w:t>
      </w:r>
    </w:p>
    <w:p w:rsidR="00AF35C5" w:rsidRDefault="00AF35C5" w:rsidP="007D4E81">
      <w:pPr>
        <w:jc w:val="center"/>
        <w:rPr>
          <w:b/>
          <w:snapToGrid w:val="0"/>
        </w:rPr>
      </w:pPr>
    </w:p>
    <w:p w:rsidR="00594B68" w:rsidRPr="003E378C" w:rsidRDefault="00594B68" w:rsidP="00594B68">
      <w:pPr>
        <w:pStyle w:val="a9"/>
        <w:numPr>
          <w:ilvl w:val="0"/>
          <w:numId w:val="2"/>
        </w:numPr>
        <w:suppressAutoHyphens/>
        <w:ind w:left="0" w:firstLine="757"/>
        <w:rPr>
          <w:u w:val="single"/>
        </w:rPr>
      </w:pPr>
      <w:r w:rsidRPr="003E378C">
        <w:rPr>
          <w:u w:val="single"/>
        </w:rPr>
        <w:t xml:space="preserve">Программное обеспечение – 10 шт. </w:t>
      </w:r>
    </w:p>
    <w:p w:rsidR="00643CC1" w:rsidRPr="00594B68" w:rsidRDefault="00594B68" w:rsidP="00594B68">
      <w:pPr>
        <w:suppressAutoHyphens/>
        <w:ind w:firstLine="757"/>
      </w:pPr>
      <w:r w:rsidRPr="00594B68">
        <w:rPr>
          <w:b/>
        </w:rPr>
        <w:t>1.1</w:t>
      </w:r>
      <w:r>
        <w:rPr>
          <w:b/>
        </w:rPr>
        <w:t>.</w:t>
      </w:r>
      <w:r w:rsidRPr="00594B68">
        <w:rPr>
          <w:b/>
        </w:rPr>
        <w:t xml:space="preserve"> </w:t>
      </w:r>
      <w:r w:rsidR="00643CC1" w:rsidRPr="00594B68">
        <w:rPr>
          <w:b/>
        </w:rPr>
        <w:t>Операционная система</w:t>
      </w:r>
      <w:r w:rsidR="00643CC1" w:rsidRPr="00594B68">
        <w:t xml:space="preserve"> (далее – ОС) должна быть </w:t>
      </w:r>
      <w:r w:rsidR="00643CC1" w:rsidRPr="00AC3BBC">
        <w:t xml:space="preserve">построена на ядре </w:t>
      </w:r>
      <w:proofErr w:type="spellStart"/>
      <w:r w:rsidR="00643CC1" w:rsidRPr="00AC3BBC">
        <w:t>Linux</w:t>
      </w:r>
      <w:proofErr w:type="spellEnd"/>
      <w:r w:rsidR="00643CC1" w:rsidRPr="00AC3BBC">
        <w:t xml:space="preserve"> и предназначена для функционирования на процессорах архитектуры x86_64 (64-разрядные процессоры </w:t>
      </w:r>
      <w:proofErr w:type="spellStart"/>
      <w:r w:rsidR="00643CC1" w:rsidRPr="00AC3BBC">
        <w:t>Intel</w:t>
      </w:r>
      <w:proofErr w:type="spellEnd"/>
      <w:r w:rsidR="00643CC1" w:rsidRPr="00AC3BBC">
        <w:t xml:space="preserve"> и AMD).</w:t>
      </w:r>
      <w:r w:rsidR="00327CDD" w:rsidRPr="00AC3BBC">
        <w:t xml:space="preserve"> </w:t>
      </w:r>
    </w:p>
    <w:p w:rsidR="00643CC1" w:rsidRPr="00594B68" w:rsidRDefault="003E378C" w:rsidP="00594B68">
      <w:pPr>
        <w:ind w:firstLine="757"/>
        <w:rPr>
          <w:b/>
        </w:rPr>
      </w:pPr>
      <w:r>
        <w:rPr>
          <w:b/>
        </w:rPr>
        <w:t>1</w:t>
      </w:r>
      <w:r w:rsidR="00643CC1" w:rsidRPr="00594B68">
        <w:rPr>
          <w:b/>
        </w:rPr>
        <w:t>.2. Функции безопасности программного обеспечения.</w:t>
      </w:r>
    </w:p>
    <w:p w:rsidR="00643CC1" w:rsidRDefault="00643CC1" w:rsidP="00594B68">
      <w:pPr>
        <w:ind w:firstLine="757"/>
      </w:pPr>
    </w:p>
    <w:tbl>
      <w:tblPr>
        <w:tblW w:w="9639" w:type="dxa"/>
        <w:tblInd w:w="-229" w:type="dxa"/>
        <w:tblLayout w:type="fixed"/>
        <w:tblCellMar>
          <w:top w:w="55" w:type="dxa"/>
          <w:left w:w="55" w:type="dxa"/>
          <w:bottom w:w="55" w:type="dxa"/>
          <w:right w:w="55" w:type="dxa"/>
        </w:tblCellMar>
        <w:tblLook w:val="04A0"/>
      </w:tblPr>
      <w:tblGrid>
        <w:gridCol w:w="1306"/>
        <w:gridCol w:w="6349"/>
        <w:gridCol w:w="1984"/>
      </w:tblGrid>
      <w:tr w:rsidR="00643CC1" w:rsidTr="00AF35C5">
        <w:trPr>
          <w:tblHeader/>
        </w:trPr>
        <w:tc>
          <w:tcPr>
            <w:tcW w:w="1306" w:type="dxa"/>
            <w:tcBorders>
              <w:top w:val="single" w:sz="6" w:space="0" w:color="000000"/>
              <w:left w:val="single" w:sz="6" w:space="0" w:color="000000"/>
              <w:bottom w:val="single" w:sz="6" w:space="0" w:color="000000"/>
            </w:tcBorders>
            <w:vAlign w:val="center"/>
          </w:tcPr>
          <w:p w:rsidR="00643CC1" w:rsidRDefault="00643CC1" w:rsidP="00643CC1">
            <w:pPr>
              <w:jc w:val="center"/>
            </w:pPr>
            <w:r>
              <w:t>Функциональная группа</w:t>
            </w:r>
          </w:p>
        </w:tc>
        <w:tc>
          <w:tcPr>
            <w:tcW w:w="6349" w:type="dxa"/>
            <w:tcBorders>
              <w:top w:val="single" w:sz="6" w:space="0" w:color="000000"/>
              <w:left w:val="single" w:sz="6" w:space="0" w:color="000000"/>
              <w:bottom w:val="single" w:sz="6" w:space="0" w:color="000000"/>
            </w:tcBorders>
            <w:vAlign w:val="center"/>
          </w:tcPr>
          <w:p w:rsidR="00643CC1" w:rsidRDefault="00643CC1" w:rsidP="00643CC1">
            <w:pPr>
              <w:jc w:val="center"/>
            </w:pPr>
            <w:r>
              <w:t>Описание функции</w:t>
            </w:r>
          </w:p>
        </w:tc>
        <w:tc>
          <w:tcPr>
            <w:tcW w:w="1984" w:type="dxa"/>
            <w:tcBorders>
              <w:top w:val="single" w:sz="6" w:space="0" w:color="000000"/>
              <w:left w:val="single" w:sz="6" w:space="0" w:color="000000"/>
              <w:bottom w:val="single" w:sz="6" w:space="0" w:color="000000"/>
              <w:right w:val="single" w:sz="6" w:space="0" w:color="000000"/>
            </w:tcBorders>
            <w:vAlign w:val="center"/>
          </w:tcPr>
          <w:p w:rsidR="00643CC1" w:rsidRDefault="00643CC1" w:rsidP="00643CC1">
            <w:pPr>
              <w:jc w:val="center"/>
            </w:pPr>
            <w:r>
              <w:t>Обоснование включение характеристики в описание</w:t>
            </w:r>
          </w:p>
        </w:tc>
      </w:tr>
      <w:tr w:rsidR="00643CC1" w:rsidTr="00AF35C5">
        <w:tc>
          <w:tcPr>
            <w:tcW w:w="1306" w:type="dxa"/>
            <w:vMerge w:val="restart"/>
            <w:tcBorders>
              <w:left w:val="single" w:sz="6" w:space="0" w:color="000000"/>
              <w:bottom w:val="single" w:sz="6" w:space="0" w:color="000000"/>
            </w:tcBorders>
            <w:vAlign w:val="center"/>
          </w:tcPr>
          <w:p w:rsidR="00643CC1" w:rsidRDefault="00643CC1" w:rsidP="00643CC1">
            <w:pPr>
              <w:ind w:left="-57"/>
              <w:jc w:val="center"/>
            </w:pPr>
            <w:r>
              <w:t>Функции безопасности</w:t>
            </w:r>
          </w:p>
        </w:tc>
        <w:tc>
          <w:tcPr>
            <w:tcW w:w="6349" w:type="dxa"/>
            <w:tcBorders>
              <w:left w:val="single" w:sz="6" w:space="0" w:color="000000"/>
              <w:bottom w:val="single" w:sz="6" w:space="0" w:color="000000"/>
            </w:tcBorders>
          </w:tcPr>
          <w:p w:rsidR="00643CC1" w:rsidRDefault="00643CC1" w:rsidP="00AC3BBC">
            <w:pPr>
              <w:jc w:val="both"/>
            </w:pPr>
            <w:r>
              <w:t xml:space="preserve">Наличие инструмента (с графическим интерфейсом) выполняющего </w:t>
            </w:r>
            <w:r w:rsidRPr="00AC3BBC">
              <w:t xml:space="preserve">проверку системы на соответствие методическому документу ФСТЭК России «Рекомендации по безопасной настройке операционных систем </w:t>
            </w:r>
            <w:proofErr w:type="spellStart"/>
            <w:r w:rsidRPr="00AC3BBC">
              <w:t>Linux</w:t>
            </w:r>
            <w:proofErr w:type="spellEnd"/>
            <w:r w:rsidRPr="00AC3BBC">
              <w:t>» от 25 декабря 2022 г. и настройку системы в соответствии с данными рекомендациями.</w:t>
            </w:r>
            <w:r w:rsidR="00BB1AA6">
              <w:t xml:space="preserve"> </w:t>
            </w:r>
          </w:p>
        </w:tc>
        <w:tc>
          <w:tcPr>
            <w:tcW w:w="1984" w:type="dxa"/>
            <w:vMerge w:val="restart"/>
            <w:tcBorders>
              <w:left w:val="single" w:sz="6" w:space="0" w:color="000000"/>
              <w:bottom w:val="single" w:sz="6" w:space="0" w:color="000000"/>
              <w:right w:val="single" w:sz="6" w:space="0" w:color="000000"/>
            </w:tcBorders>
            <w:vAlign w:val="center"/>
          </w:tcPr>
          <w:p w:rsidR="00643CC1" w:rsidRDefault="00643CC1" w:rsidP="00643CC1">
            <w:pPr>
              <w:jc w:val="center"/>
            </w:pPr>
            <w:r>
              <w:t>Для обеспечения безопасности и подтверждения соответствия законодательным и нормативным документам.</w:t>
            </w:r>
          </w:p>
        </w:tc>
      </w:tr>
      <w:tr w:rsidR="00643CC1" w:rsidTr="00AF35C5">
        <w:tc>
          <w:tcPr>
            <w:tcW w:w="1306" w:type="dxa"/>
            <w:vMerge/>
            <w:tcBorders>
              <w:left w:val="single" w:sz="6" w:space="0" w:color="000000"/>
              <w:bottom w:val="single" w:sz="6" w:space="0" w:color="000000"/>
            </w:tcBorders>
            <w:vAlign w:val="center"/>
          </w:tcPr>
          <w:p w:rsidR="00643CC1" w:rsidRDefault="00643CC1" w:rsidP="00643CC1">
            <w:pPr>
              <w:jc w:val="center"/>
            </w:pPr>
          </w:p>
        </w:tc>
        <w:tc>
          <w:tcPr>
            <w:tcW w:w="6349" w:type="dxa"/>
            <w:tcBorders>
              <w:left w:val="single" w:sz="6" w:space="0" w:color="000000"/>
              <w:bottom w:val="single" w:sz="6" w:space="0" w:color="000000"/>
            </w:tcBorders>
          </w:tcPr>
          <w:p w:rsidR="00643CC1" w:rsidRDefault="00643CC1" w:rsidP="004805B4">
            <w:pPr>
              <w:jc w:val="both"/>
            </w:pPr>
            <w:r>
              <w:t xml:space="preserve">Наличие </w:t>
            </w:r>
            <w:r w:rsidR="003D2B27" w:rsidRPr="004805B4">
              <w:t>инструмента,</w:t>
            </w:r>
            <w:r w:rsidRPr="004805B4">
              <w:t xml:space="preserve"> выполняющего</w:t>
            </w:r>
            <w:r>
              <w:t xml:space="preserve"> проверку системы на наличие уязвимостей программного обеспечения по базе данных уязвимостей формируемой разработчиком </w:t>
            </w:r>
            <w:r w:rsidR="004805B4">
              <w:t xml:space="preserve">операционной системы (далее </w:t>
            </w:r>
            <w:r w:rsidR="004805B4" w:rsidRPr="004805B4">
              <w:t xml:space="preserve">– </w:t>
            </w:r>
            <w:r w:rsidRPr="004805B4">
              <w:t>ОС</w:t>
            </w:r>
            <w:r w:rsidR="004805B4" w:rsidRPr="004805B4">
              <w:t>)</w:t>
            </w:r>
            <w:r w:rsidR="007C156F">
              <w:t xml:space="preserve"> </w:t>
            </w:r>
            <w:r>
              <w:t>в файлах по стандарту OVAL. База данных уязвимостей должна актуализироваться вместе с выпуском обновлений безопасности разработчиком ОС.</w:t>
            </w:r>
          </w:p>
        </w:tc>
        <w:tc>
          <w:tcPr>
            <w:tcW w:w="1984" w:type="dxa"/>
            <w:vMerge/>
            <w:tcBorders>
              <w:left w:val="single" w:sz="6" w:space="0" w:color="000000"/>
              <w:bottom w:val="single" w:sz="6" w:space="0" w:color="000000"/>
              <w:right w:val="single" w:sz="6" w:space="0" w:color="000000"/>
            </w:tcBorders>
          </w:tcPr>
          <w:p w:rsidR="00643CC1" w:rsidRDefault="00643CC1" w:rsidP="00643CC1"/>
        </w:tc>
      </w:tr>
      <w:tr w:rsidR="00643CC1" w:rsidTr="00AF35C5">
        <w:trPr>
          <w:trHeight w:val="2205"/>
        </w:trPr>
        <w:tc>
          <w:tcPr>
            <w:tcW w:w="1306" w:type="dxa"/>
            <w:vMerge/>
            <w:tcBorders>
              <w:left w:val="single" w:sz="6" w:space="0" w:color="000000"/>
              <w:bottom w:val="single" w:sz="6" w:space="0" w:color="000000"/>
            </w:tcBorders>
            <w:vAlign w:val="center"/>
          </w:tcPr>
          <w:p w:rsidR="00643CC1" w:rsidRDefault="00643CC1" w:rsidP="00643CC1">
            <w:pPr>
              <w:jc w:val="center"/>
            </w:pPr>
          </w:p>
        </w:tc>
        <w:tc>
          <w:tcPr>
            <w:tcW w:w="6349" w:type="dxa"/>
            <w:tcBorders>
              <w:left w:val="single" w:sz="6" w:space="0" w:color="000000"/>
              <w:bottom w:val="single" w:sz="6" w:space="0" w:color="000000"/>
            </w:tcBorders>
          </w:tcPr>
          <w:p w:rsidR="00643CC1" w:rsidRDefault="00643CC1" w:rsidP="00643CC1">
            <w:pPr>
              <w:jc w:val="both"/>
            </w:pPr>
            <w:r>
              <w:t>Наличие пакетного менеджера в составе ОС, который должен обеспечивать следующие возможности:</w:t>
            </w:r>
          </w:p>
          <w:p w:rsidR="00643CC1" w:rsidRDefault="00643CC1" w:rsidP="00643CC1">
            <w:pPr>
              <w:jc w:val="both"/>
            </w:pPr>
            <w:r>
              <w:t xml:space="preserve"> - проверка наличия доступных обновлений безопасности;</w:t>
            </w:r>
          </w:p>
          <w:p w:rsidR="00643CC1" w:rsidRDefault="00643CC1" w:rsidP="00643CC1">
            <w:pPr>
              <w:jc w:val="both"/>
            </w:pPr>
            <w:r>
              <w:t xml:space="preserve"> - просмотр информации об обновлениях безопасности (номер CVE, уязвимый пакет, его версия и версия пакета устраняющего CVE);</w:t>
            </w:r>
          </w:p>
          <w:p w:rsidR="00643CC1" w:rsidRDefault="00643CC1" w:rsidP="00643CC1">
            <w:pPr>
              <w:jc w:val="both"/>
            </w:pPr>
            <w:r>
              <w:t xml:space="preserve"> - установка обновления безопасности по идентификатору обновления безопасности</w:t>
            </w:r>
          </w:p>
        </w:tc>
        <w:tc>
          <w:tcPr>
            <w:tcW w:w="1984" w:type="dxa"/>
            <w:vMerge/>
            <w:tcBorders>
              <w:left w:val="single" w:sz="6" w:space="0" w:color="000000"/>
              <w:bottom w:val="single" w:sz="6" w:space="0" w:color="000000"/>
              <w:right w:val="single" w:sz="6" w:space="0" w:color="000000"/>
            </w:tcBorders>
          </w:tcPr>
          <w:p w:rsidR="00643CC1" w:rsidRDefault="00643CC1" w:rsidP="00643CC1"/>
        </w:tc>
      </w:tr>
    </w:tbl>
    <w:p w:rsidR="00643CC1" w:rsidRDefault="00643CC1" w:rsidP="00643CC1">
      <w:pPr>
        <w:rPr>
          <w:b/>
          <w:bCs/>
        </w:rPr>
      </w:pPr>
    </w:p>
    <w:p w:rsidR="00643CC1" w:rsidRPr="00594B68" w:rsidRDefault="00643CC1" w:rsidP="00643CC1">
      <w:pPr>
        <w:ind w:left="360"/>
        <w:rPr>
          <w:b/>
        </w:rPr>
      </w:pPr>
      <w:r w:rsidRPr="00594B68">
        <w:rPr>
          <w:b/>
        </w:rPr>
        <w:t>1.</w:t>
      </w:r>
      <w:r w:rsidR="00AF35C5" w:rsidRPr="00594B68">
        <w:rPr>
          <w:b/>
        </w:rPr>
        <w:t>3</w:t>
      </w:r>
      <w:r w:rsidRPr="00594B68">
        <w:rPr>
          <w:b/>
        </w:rPr>
        <w:t>. Общесистемные функции программного обеспечения.</w:t>
      </w:r>
    </w:p>
    <w:p w:rsidR="00643CC1" w:rsidRDefault="00643CC1" w:rsidP="00643CC1">
      <w:pPr>
        <w:ind w:left="397"/>
      </w:pPr>
    </w:p>
    <w:tbl>
      <w:tblPr>
        <w:tblW w:w="9781" w:type="dxa"/>
        <w:tblInd w:w="-229" w:type="dxa"/>
        <w:tblLayout w:type="fixed"/>
        <w:tblCellMar>
          <w:top w:w="55" w:type="dxa"/>
          <w:left w:w="55" w:type="dxa"/>
          <w:bottom w:w="55" w:type="dxa"/>
          <w:right w:w="55" w:type="dxa"/>
        </w:tblCellMar>
        <w:tblLook w:val="04A0"/>
      </w:tblPr>
      <w:tblGrid>
        <w:gridCol w:w="1976"/>
        <w:gridCol w:w="6246"/>
        <w:gridCol w:w="1559"/>
      </w:tblGrid>
      <w:tr w:rsidR="00643CC1" w:rsidTr="00AF35C5">
        <w:trPr>
          <w:tblHeader/>
        </w:trPr>
        <w:tc>
          <w:tcPr>
            <w:tcW w:w="1976" w:type="dxa"/>
            <w:tcBorders>
              <w:top w:val="single" w:sz="6" w:space="0" w:color="000000"/>
              <w:left w:val="single" w:sz="6" w:space="0" w:color="000000"/>
              <w:bottom w:val="single" w:sz="6" w:space="0" w:color="000000"/>
            </w:tcBorders>
            <w:vAlign w:val="center"/>
          </w:tcPr>
          <w:p w:rsidR="00643CC1" w:rsidRDefault="00643CC1" w:rsidP="00643CC1">
            <w:pPr>
              <w:jc w:val="center"/>
            </w:pPr>
            <w:r>
              <w:t>Функциональная группа</w:t>
            </w:r>
          </w:p>
        </w:tc>
        <w:tc>
          <w:tcPr>
            <w:tcW w:w="6246" w:type="dxa"/>
            <w:tcBorders>
              <w:top w:val="single" w:sz="6" w:space="0" w:color="000000"/>
              <w:left w:val="single" w:sz="6" w:space="0" w:color="000000"/>
              <w:bottom w:val="single" w:sz="6" w:space="0" w:color="000000"/>
            </w:tcBorders>
            <w:vAlign w:val="center"/>
          </w:tcPr>
          <w:p w:rsidR="00643CC1" w:rsidRDefault="00643CC1" w:rsidP="00643CC1">
            <w:pPr>
              <w:jc w:val="center"/>
            </w:pPr>
            <w:r>
              <w:t>Описание функции</w:t>
            </w:r>
          </w:p>
        </w:tc>
        <w:tc>
          <w:tcPr>
            <w:tcW w:w="1559" w:type="dxa"/>
            <w:tcBorders>
              <w:top w:val="single" w:sz="6" w:space="0" w:color="000000"/>
              <w:left w:val="single" w:sz="6" w:space="0" w:color="000000"/>
              <w:bottom w:val="single" w:sz="6" w:space="0" w:color="000000"/>
              <w:right w:val="single" w:sz="6" w:space="0" w:color="000000"/>
            </w:tcBorders>
            <w:vAlign w:val="center"/>
          </w:tcPr>
          <w:p w:rsidR="00643CC1" w:rsidRDefault="00643CC1" w:rsidP="00643CC1">
            <w:pPr>
              <w:jc w:val="center"/>
            </w:pPr>
            <w:r>
              <w:t>Обоснование включение характеристики в описание</w:t>
            </w:r>
          </w:p>
        </w:tc>
      </w:tr>
      <w:tr w:rsidR="00643CC1" w:rsidTr="00AF35C5">
        <w:tc>
          <w:tcPr>
            <w:tcW w:w="1976" w:type="dxa"/>
            <w:vMerge w:val="restart"/>
            <w:tcBorders>
              <w:left w:val="single" w:sz="6" w:space="0" w:color="000000"/>
              <w:bottom w:val="single" w:sz="6" w:space="0" w:color="000000"/>
            </w:tcBorders>
            <w:vAlign w:val="center"/>
          </w:tcPr>
          <w:p w:rsidR="00643CC1" w:rsidRDefault="00643CC1" w:rsidP="00643CC1">
            <w:pPr>
              <w:ind w:left="397" w:hanging="397"/>
            </w:pPr>
            <w:r>
              <w:t>Общесистемные функции</w:t>
            </w:r>
          </w:p>
        </w:tc>
        <w:tc>
          <w:tcPr>
            <w:tcW w:w="6246" w:type="dxa"/>
            <w:tcBorders>
              <w:left w:val="single" w:sz="6" w:space="0" w:color="000000"/>
              <w:bottom w:val="single" w:sz="6" w:space="0" w:color="000000"/>
            </w:tcBorders>
          </w:tcPr>
          <w:p w:rsidR="00643CC1" w:rsidRPr="00AC3BBC" w:rsidRDefault="00643CC1" w:rsidP="00643CC1">
            <w:r w:rsidRPr="00AC3BBC">
              <w:t xml:space="preserve">Наличие в составе ОС ядра </w:t>
            </w:r>
            <w:proofErr w:type="spellStart"/>
            <w:r w:rsidRPr="00AC3BBC">
              <w:t>Linux</w:t>
            </w:r>
            <w:proofErr w:type="spellEnd"/>
            <w:r w:rsidRPr="00AC3BBC">
              <w:t xml:space="preserve"> не ниже версии 6.1.</w:t>
            </w:r>
          </w:p>
        </w:tc>
        <w:tc>
          <w:tcPr>
            <w:tcW w:w="1559" w:type="dxa"/>
            <w:vMerge w:val="restart"/>
            <w:tcBorders>
              <w:left w:val="single" w:sz="6" w:space="0" w:color="000000"/>
              <w:bottom w:val="single" w:sz="6" w:space="0" w:color="000000"/>
              <w:right w:val="single" w:sz="6" w:space="0" w:color="000000"/>
            </w:tcBorders>
          </w:tcPr>
          <w:p w:rsidR="00643CC1" w:rsidRDefault="00643CC1" w:rsidP="00643CC1">
            <w:pPr>
              <w:jc w:val="center"/>
            </w:pPr>
            <w:r>
              <w:t>Для обеспечения безопасности и подтверждения соответствия законодатель</w:t>
            </w:r>
            <w:r>
              <w:lastRenderedPageBreak/>
              <w:t>ным и нормативным документам.</w:t>
            </w:r>
          </w:p>
          <w:p w:rsidR="00643CC1" w:rsidRDefault="00643CC1" w:rsidP="00643CC1">
            <w:pPr>
              <w:jc w:val="center"/>
            </w:pPr>
            <w:r>
              <w:t>Для обеспечения общесистемной функциональности.</w:t>
            </w:r>
          </w:p>
          <w:p w:rsidR="00643CC1" w:rsidRDefault="00643CC1" w:rsidP="00643CC1">
            <w:pPr>
              <w:jc w:val="center"/>
            </w:pPr>
            <w:r>
              <w:t>Для удобства диагностики и поддержки операционной системы.</w:t>
            </w:r>
          </w:p>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246" w:type="dxa"/>
            <w:tcBorders>
              <w:left w:val="single" w:sz="6" w:space="0" w:color="000000"/>
              <w:bottom w:val="single" w:sz="6" w:space="0" w:color="000000"/>
            </w:tcBorders>
          </w:tcPr>
          <w:p w:rsidR="00643CC1" w:rsidRPr="00AC3BBC" w:rsidRDefault="00643CC1" w:rsidP="00643CC1">
            <w:r w:rsidRPr="00AC3BBC">
              <w:t xml:space="preserve">Наличие в составе ОС программы (с графическим интерфейсом) для настройки используемых версий ядра </w:t>
            </w:r>
            <w:proofErr w:type="spellStart"/>
            <w:r w:rsidRPr="00AC3BBC">
              <w:t>Linux</w:t>
            </w:r>
            <w:proofErr w:type="spellEnd"/>
            <w:r w:rsidRPr="00AC3BBC">
              <w:t>. Программа должна обеспечивать возможность установки доступных обновлений, удаления старых версий ядер, изменения порядка загрузки ядер.</w:t>
            </w:r>
          </w:p>
        </w:tc>
        <w:tc>
          <w:tcPr>
            <w:tcW w:w="1559"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246" w:type="dxa"/>
            <w:tcBorders>
              <w:left w:val="single" w:sz="6" w:space="0" w:color="000000"/>
              <w:bottom w:val="single" w:sz="6" w:space="0" w:color="000000"/>
            </w:tcBorders>
          </w:tcPr>
          <w:p w:rsidR="00643CC1" w:rsidRDefault="00643CC1" w:rsidP="00643CC1">
            <w:r>
              <w:t xml:space="preserve">Возможность автоматического конфигурирования при установке в среде виртуализации (средствами </w:t>
            </w:r>
            <w:proofErr w:type="spellStart"/>
            <w:r>
              <w:t>cloud-init</w:t>
            </w:r>
            <w:proofErr w:type="spellEnd"/>
            <w:r>
              <w:t>).</w:t>
            </w:r>
          </w:p>
        </w:tc>
        <w:tc>
          <w:tcPr>
            <w:tcW w:w="1559"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246" w:type="dxa"/>
            <w:tcBorders>
              <w:left w:val="single" w:sz="6" w:space="0" w:color="000000"/>
              <w:bottom w:val="single" w:sz="6" w:space="0" w:color="000000"/>
            </w:tcBorders>
          </w:tcPr>
          <w:p w:rsidR="00643CC1" w:rsidRDefault="00643CC1" w:rsidP="00643CC1">
            <w:r>
              <w:t xml:space="preserve">Наличие корневых TLS-сертификатов для возможности подключения к  государственным информационным системам и прочими </w:t>
            </w:r>
            <w:proofErr w:type="spellStart"/>
            <w:r>
              <w:t>интернет-ресурсами</w:t>
            </w:r>
            <w:proofErr w:type="spellEnd"/>
            <w:r>
              <w:t>:</w:t>
            </w:r>
          </w:p>
          <w:p w:rsidR="00643CC1" w:rsidRDefault="00643CC1" w:rsidP="00643CC1">
            <w:r>
              <w:t xml:space="preserve">- TLS-сертификат удостоверяющего центра </w:t>
            </w:r>
            <w:proofErr w:type="spellStart"/>
            <w:r>
              <w:t>Минцифры</w:t>
            </w:r>
            <w:proofErr w:type="spellEnd"/>
            <w:r>
              <w:t xml:space="preserve"> России (https://www.gosuslugi.ru/tls)</w:t>
            </w:r>
          </w:p>
          <w:p w:rsidR="00643CC1" w:rsidRDefault="00643CC1" w:rsidP="00643CC1">
            <w:r>
              <w:t>- TLS-сертификат удостоверяющего центра ТЦИ (https://tlscc.ru/)</w:t>
            </w:r>
          </w:p>
        </w:tc>
        <w:tc>
          <w:tcPr>
            <w:tcW w:w="1559"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246" w:type="dxa"/>
            <w:tcBorders>
              <w:left w:val="single" w:sz="6" w:space="0" w:color="000000"/>
              <w:bottom w:val="single" w:sz="6" w:space="0" w:color="000000"/>
            </w:tcBorders>
          </w:tcPr>
          <w:p w:rsidR="00643CC1" w:rsidRDefault="00643CC1" w:rsidP="00643CC1">
            <w:r>
              <w:t>ОС должна использовать «Реестр адресно-номерных ресурсов (РАНР) российского сегмента интернета» (https://w.ranr.noc.gov.ru/) в качестве whois-сервиса по умолчанию.</w:t>
            </w:r>
          </w:p>
        </w:tc>
        <w:tc>
          <w:tcPr>
            <w:tcW w:w="1559"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246" w:type="dxa"/>
            <w:tcBorders>
              <w:left w:val="single" w:sz="6" w:space="0" w:color="000000"/>
              <w:bottom w:val="single" w:sz="6" w:space="0" w:color="000000"/>
            </w:tcBorders>
          </w:tcPr>
          <w:p w:rsidR="00643CC1" w:rsidRDefault="00643CC1" w:rsidP="00643CC1">
            <w:r>
              <w:t>Наличие в составе ОС инструмента (с графическим интерфейсом) для обновления системы между мажорными версиями ОС без переустановки.</w:t>
            </w:r>
          </w:p>
        </w:tc>
        <w:tc>
          <w:tcPr>
            <w:tcW w:w="1559"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246" w:type="dxa"/>
            <w:tcBorders>
              <w:left w:val="single" w:sz="6" w:space="0" w:color="000000"/>
              <w:bottom w:val="single" w:sz="6" w:space="0" w:color="000000"/>
            </w:tcBorders>
          </w:tcPr>
          <w:p w:rsidR="00643CC1" w:rsidRDefault="00643CC1" w:rsidP="00643CC1">
            <w:r>
              <w:t xml:space="preserve">Наличие в составе ОС инструмента (с графическим интерфейсом) обеспечивающего обезличенный сбор информации об ошибках и инцидентах, появившихся при эксплуатации ОС. Информация должна сохраняться на локальном </w:t>
            </w:r>
            <w:r w:rsidR="004805B4">
              <w:t>персональном компьютере (далее – ПК)</w:t>
            </w:r>
            <w:r>
              <w:t xml:space="preserve"> в виде архива для передачи в техническую поддержку. Данный функционал должен обеспечивать агрегацию следующих данных:</w:t>
            </w:r>
          </w:p>
          <w:p w:rsidR="00643CC1" w:rsidRDefault="00643CC1" w:rsidP="00643CC1">
            <w:r>
              <w:t xml:space="preserve"> - информация о времени события запуска и остановки ПК;</w:t>
            </w:r>
          </w:p>
          <w:p w:rsidR="00643CC1" w:rsidRDefault="00643CC1" w:rsidP="00643CC1">
            <w:r>
              <w:t xml:space="preserve"> - информационные сообщения и ошибок системы во время загрузки и во время работы;</w:t>
            </w:r>
          </w:p>
          <w:p w:rsidR="00643CC1" w:rsidRDefault="00643CC1" w:rsidP="00643CC1">
            <w:r>
              <w:t xml:space="preserve"> - статусы системных сервисов и список запущенных процессов;</w:t>
            </w:r>
          </w:p>
          <w:p w:rsidR="00643CC1" w:rsidRDefault="00643CC1" w:rsidP="00643CC1">
            <w:r>
              <w:t xml:space="preserve"> - журналы событий работы системных сервисов и процессов;</w:t>
            </w:r>
          </w:p>
          <w:p w:rsidR="00643CC1" w:rsidRDefault="00643CC1" w:rsidP="00643CC1">
            <w:r>
              <w:t xml:space="preserve"> - информация о домене </w:t>
            </w:r>
            <w:proofErr w:type="spellStart"/>
            <w:r>
              <w:t>Windows</w:t>
            </w:r>
            <w:proofErr w:type="spellEnd"/>
            <w:r>
              <w:t>, если ПК введен в домен;</w:t>
            </w:r>
          </w:p>
          <w:p w:rsidR="00643CC1" w:rsidRDefault="00643CC1" w:rsidP="00643CC1">
            <w:r>
              <w:t xml:space="preserve"> - информация об аппаратном обеспечении ПК и подключенных периферийных устройствах;</w:t>
            </w:r>
          </w:p>
          <w:p w:rsidR="00643CC1" w:rsidRDefault="00643CC1" w:rsidP="00643CC1">
            <w:r>
              <w:t xml:space="preserve"> - информация о сетевых настройках ПК;</w:t>
            </w:r>
          </w:p>
          <w:p w:rsidR="00643CC1" w:rsidRDefault="00643CC1" w:rsidP="00643CC1">
            <w:r>
              <w:t xml:space="preserve"> - списка </w:t>
            </w:r>
            <w:r w:rsidR="004805B4">
              <w:t>программного обеспечения (</w:t>
            </w:r>
            <w:r w:rsidR="004805B4" w:rsidRPr="004805B4">
              <w:t xml:space="preserve">далее – </w:t>
            </w:r>
            <w:r w:rsidRPr="004805B4">
              <w:t>ПО</w:t>
            </w:r>
            <w:r w:rsidR="004805B4" w:rsidRPr="004805B4">
              <w:t>)</w:t>
            </w:r>
            <w:r>
              <w:t xml:space="preserve"> установленного из </w:t>
            </w:r>
            <w:proofErr w:type="spellStart"/>
            <w:r>
              <w:t>репозитория</w:t>
            </w:r>
            <w:proofErr w:type="spellEnd"/>
            <w:r>
              <w:t xml:space="preserve"> и список стороннего ПО;</w:t>
            </w:r>
          </w:p>
          <w:p w:rsidR="00643CC1" w:rsidRDefault="00643CC1" w:rsidP="00643CC1">
            <w:r>
              <w:t xml:space="preserve"> - история событий установки и обновления ПО;</w:t>
            </w:r>
          </w:p>
          <w:p w:rsidR="00643CC1" w:rsidRDefault="00643CC1" w:rsidP="00643CC1">
            <w:r>
              <w:t xml:space="preserve"> - конфигурационные файлы загружаемых модулей во время запуска ОС;</w:t>
            </w:r>
          </w:p>
          <w:p w:rsidR="00643CC1" w:rsidRDefault="00643CC1" w:rsidP="00643CC1">
            <w:r>
              <w:t xml:space="preserve"> - конфигурационные файлы настройки системных сервисов;</w:t>
            </w:r>
          </w:p>
          <w:p w:rsidR="00643CC1" w:rsidRDefault="00643CC1" w:rsidP="00643CC1">
            <w:r>
              <w:t xml:space="preserve"> - общая информация о дисковой подсистеме, информация об LVM и SMART.</w:t>
            </w:r>
          </w:p>
        </w:tc>
        <w:tc>
          <w:tcPr>
            <w:tcW w:w="1559"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246" w:type="dxa"/>
            <w:tcBorders>
              <w:left w:val="single" w:sz="6" w:space="0" w:color="000000"/>
              <w:bottom w:val="single" w:sz="6" w:space="0" w:color="000000"/>
            </w:tcBorders>
          </w:tcPr>
          <w:p w:rsidR="00643CC1" w:rsidRDefault="00643CC1" w:rsidP="00643CC1">
            <w:r>
              <w:t xml:space="preserve">Наличие в составе ОС криптографического инструмента </w:t>
            </w:r>
            <w:proofErr w:type="spellStart"/>
            <w:r>
              <w:t>OpenSSL</w:t>
            </w:r>
            <w:proofErr w:type="spellEnd"/>
            <w:r>
              <w:t xml:space="preserve"> с длительным сроком поддержки (LTS) версии 3 и выше</w:t>
            </w:r>
          </w:p>
        </w:tc>
        <w:tc>
          <w:tcPr>
            <w:tcW w:w="1559" w:type="dxa"/>
            <w:vMerge/>
            <w:tcBorders>
              <w:left w:val="single" w:sz="6" w:space="0" w:color="000000"/>
              <w:bottom w:val="single" w:sz="6" w:space="0" w:color="000000"/>
              <w:right w:val="single" w:sz="6" w:space="0" w:color="000000"/>
            </w:tcBorders>
          </w:tcPr>
          <w:p w:rsidR="00643CC1" w:rsidRDefault="00643CC1" w:rsidP="00643CC1"/>
        </w:tc>
      </w:tr>
    </w:tbl>
    <w:p w:rsidR="00643CC1" w:rsidRDefault="00643CC1" w:rsidP="00643CC1">
      <w:pPr>
        <w:rPr>
          <w:b/>
          <w:bCs/>
        </w:rPr>
      </w:pPr>
    </w:p>
    <w:p w:rsidR="00643CC1" w:rsidRPr="00594B68" w:rsidRDefault="00643CC1" w:rsidP="00643CC1">
      <w:pPr>
        <w:ind w:left="360"/>
        <w:rPr>
          <w:b/>
        </w:rPr>
      </w:pPr>
      <w:r w:rsidRPr="00594B68">
        <w:rPr>
          <w:b/>
        </w:rPr>
        <w:lastRenderedPageBreak/>
        <w:t>1.</w:t>
      </w:r>
      <w:r w:rsidR="00AF35C5" w:rsidRPr="00594B68">
        <w:rPr>
          <w:b/>
        </w:rPr>
        <w:t>4</w:t>
      </w:r>
      <w:r w:rsidRPr="00594B68">
        <w:rPr>
          <w:b/>
        </w:rPr>
        <w:t>. Функции пользовательского окружения программного обеспечения:</w:t>
      </w:r>
    </w:p>
    <w:p w:rsidR="00643CC1" w:rsidRDefault="00643CC1" w:rsidP="00643CC1">
      <w:pPr>
        <w:ind w:left="397"/>
      </w:pPr>
    </w:p>
    <w:tbl>
      <w:tblPr>
        <w:tblW w:w="9782" w:type="dxa"/>
        <w:tblInd w:w="-229" w:type="dxa"/>
        <w:tblLayout w:type="fixed"/>
        <w:tblCellMar>
          <w:top w:w="55" w:type="dxa"/>
          <w:left w:w="55" w:type="dxa"/>
          <w:bottom w:w="55" w:type="dxa"/>
          <w:right w:w="55" w:type="dxa"/>
        </w:tblCellMar>
        <w:tblLook w:val="04A0"/>
      </w:tblPr>
      <w:tblGrid>
        <w:gridCol w:w="1976"/>
        <w:gridCol w:w="6105"/>
        <w:gridCol w:w="1701"/>
      </w:tblGrid>
      <w:tr w:rsidR="00643CC1" w:rsidTr="00AF35C5">
        <w:trPr>
          <w:tblHeader/>
        </w:trPr>
        <w:tc>
          <w:tcPr>
            <w:tcW w:w="1976" w:type="dxa"/>
            <w:tcBorders>
              <w:top w:val="single" w:sz="6" w:space="0" w:color="000000"/>
              <w:left w:val="single" w:sz="6" w:space="0" w:color="000000"/>
              <w:bottom w:val="single" w:sz="6" w:space="0" w:color="000000"/>
            </w:tcBorders>
            <w:vAlign w:val="center"/>
          </w:tcPr>
          <w:p w:rsidR="00643CC1" w:rsidRDefault="00643CC1" w:rsidP="00643CC1">
            <w:pPr>
              <w:jc w:val="center"/>
            </w:pPr>
            <w:r>
              <w:t>Функциональная группа</w:t>
            </w:r>
          </w:p>
        </w:tc>
        <w:tc>
          <w:tcPr>
            <w:tcW w:w="6105" w:type="dxa"/>
            <w:tcBorders>
              <w:top w:val="single" w:sz="6" w:space="0" w:color="000000"/>
              <w:left w:val="single" w:sz="6" w:space="0" w:color="000000"/>
              <w:bottom w:val="single" w:sz="6" w:space="0" w:color="000000"/>
            </w:tcBorders>
            <w:vAlign w:val="center"/>
          </w:tcPr>
          <w:p w:rsidR="00643CC1" w:rsidRDefault="00643CC1" w:rsidP="00643CC1">
            <w:pPr>
              <w:jc w:val="center"/>
            </w:pPr>
            <w:r>
              <w:t>Описание функции</w:t>
            </w:r>
          </w:p>
        </w:tc>
        <w:tc>
          <w:tcPr>
            <w:tcW w:w="1701" w:type="dxa"/>
            <w:tcBorders>
              <w:top w:val="single" w:sz="6" w:space="0" w:color="000000"/>
              <w:left w:val="single" w:sz="6" w:space="0" w:color="000000"/>
              <w:bottom w:val="single" w:sz="6" w:space="0" w:color="000000"/>
              <w:right w:val="single" w:sz="6" w:space="0" w:color="000000"/>
            </w:tcBorders>
            <w:vAlign w:val="center"/>
          </w:tcPr>
          <w:p w:rsidR="00643CC1" w:rsidRDefault="00643CC1" w:rsidP="00643CC1">
            <w:pPr>
              <w:jc w:val="center"/>
            </w:pPr>
            <w:r>
              <w:t>Обоснование включение характеристики в описание</w:t>
            </w:r>
          </w:p>
        </w:tc>
      </w:tr>
      <w:tr w:rsidR="00643CC1" w:rsidTr="00AF35C5">
        <w:tc>
          <w:tcPr>
            <w:tcW w:w="1976" w:type="dxa"/>
            <w:vMerge w:val="restart"/>
            <w:tcBorders>
              <w:left w:val="single" w:sz="6" w:space="0" w:color="000000"/>
              <w:bottom w:val="single" w:sz="6" w:space="0" w:color="000000"/>
            </w:tcBorders>
            <w:vAlign w:val="center"/>
          </w:tcPr>
          <w:p w:rsidR="00643CC1" w:rsidRDefault="00643CC1" w:rsidP="00643CC1">
            <w:pPr>
              <w:jc w:val="center"/>
            </w:pPr>
            <w:r>
              <w:t>Пользовательское окружение</w:t>
            </w:r>
          </w:p>
        </w:tc>
        <w:tc>
          <w:tcPr>
            <w:tcW w:w="6105" w:type="dxa"/>
            <w:tcBorders>
              <w:left w:val="single" w:sz="6" w:space="0" w:color="000000"/>
              <w:bottom w:val="single" w:sz="6" w:space="0" w:color="000000"/>
            </w:tcBorders>
          </w:tcPr>
          <w:p w:rsidR="00643CC1" w:rsidRDefault="00643CC1" w:rsidP="00643CC1">
            <w:pPr>
              <w:jc w:val="both"/>
            </w:pPr>
            <w:r>
              <w:t>ОС должна предлагать при установке выбор графических окружений рабочего стола предназначенных для следующих сценариев использования:</w:t>
            </w:r>
          </w:p>
          <w:p w:rsidR="00643CC1" w:rsidRDefault="00643CC1" w:rsidP="00643CC1">
            <w:pPr>
              <w:jc w:val="both"/>
            </w:pPr>
            <w:r>
              <w:t xml:space="preserve"> - для использования в качестве настольной системы (настольные ПК)</w:t>
            </w:r>
          </w:p>
        </w:tc>
        <w:tc>
          <w:tcPr>
            <w:tcW w:w="1701" w:type="dxa"/>
            <w:vMerge w:val="restart"/>
            <w:tcBorders>
              <w:left w:val="single" w:sz="6" w:space="0" w:color="000000"/>
              <w:bottom w:val="single" w:sz="6" w:space="0" w:color="000000"/>
              <w:right w:val="single" w:sz="6" w:space="0" w:color="000000"/>
            </w:tcBorders>
          </w:tcPr>
          <w:p w:rsidR="00643CC1" w:rsidRDefault="00643CC1" w:rsidP="00643CC1">
            <w:pPr>
              <w:jc w:val="center"/>
            </w:pPr>
            <w:r>
              <w:t>Для предоставления пользователю   функционала необходимого для эффективной работы в операционной системе</w:t>
            </w:r>
          </w:p>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Графические окружения рабочего стола должны предоставлять следующие возможности:</w:t>
            </w:r>
          </w:p>
          <w:p w:rsidR="00643CC1" w:rsidRDefault="00643CC1" w:rsidP="00643CC1">
            <w:pPr>
              <w:jc w:val="both"/>
            </w:pPr>
            <w:r>
              <w:t>- главное меню с функцией поиска приложений</w:t>
            </w:r>
          </w:p>
          <w:p w:rsidR="00643CC1" w:rsidRDefault="00643CC1" w:rsidP="00643CC1">
            <w:pPr>
              <w:jc w:val="both"/>
            </w:pPr>
            <w:r>
              <w:t>- dock-панель для запуска приложений</w:t>
            </w:r>
          </w:p>
          <w:p w:rsidR="00643CC1" w:rsidRDefault="00643CC1" w:rsidP="00643CC1">
            <w:pPr>
              <w:jc w:val="both"/>
            </w:pPr>
            <w:r>
              <w:t>- панель уведомлений</w:t>
            </w:r>
          </w:p>
          <w:p w:rsidR="00643CC1" w:rsidRDefault="00643CC1" w:rsidP="00643CC1">
            <w:pPr>
              <w:jc w:val="both"/>
            </w:pPr>
            <w:r>
              <w:t>- управление расположением панелей рабочего стола</w:t>
            </w:r>
          </w:p>
          <w:p w:rsidR="00643CC1" w:rsidRDefault="00643CC1" w:rsidP="00643CC1">
            <w:pPr>
              <w:jc w:val="both"/>
            </w:pPr>
            <w:r>
              <w:t xml:space="preserve">- управление </w:t>
            </w:r>
            <w:proofErr w:type="spellStart"/>
            <w:r>
              <w:t>виджетами</w:t>
            </w:r>
            <w:proofErr w:type="spellEnd"/>
            <w:r>
              <w:t xml:space="preserve"> рабочего стола и панелей</w:t>
            </w:r>
          </w:p>
          <w:p w:rsidR="00643CC1" w:rsidRDefault="00643CC1" w:rsidP="00643CC1">
            <w:pPr>
              <w:jc w:val="both"/>
            </w:pPr>
            <w:r>
              <w:t>- светлые и темные темы оформления рабочего стола</w:t>
            </w:r>
          </w:p>
          <w:p w:rsidR="00643CC1" w:rsidRDefault="00643CC1" w:rsidP="00643CC1">
            <w:pPr>
              <w:jc w:val="both"/>
            </w:pPr>
            <w:r>
              <w:t>- настройка нескольких виртуальных рабочих столов</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Графическое окружения рабочего стола должно предоставлять следующие специальные возможности:</w:t>
            </w:r>
          </w:p>
          <w:p w:rsidR="00643CC1" w:rsidRDefault="00643CC1" w:rsidP="00643CC1">
            <w:pPr>
              <w:jc w:val="both"/>
            </w:pPr>
            <w:r>
              <w:t xml:space="preserve">- экранный диктор </w:t>
            </w:r>
            <w:proofErr w:type="spellStart"/>
            <w:r>
              <w:t>orca</w:t>
            </w:r>
            <w:proofErr w:type="spellEnd"/>
            <w:r>
              <w:t xml:space="preserve"> и синтезатор речи </w:t>
            </w:r>
            <w:proofErr w:type="spellStart"/>
            <w:r>
              <w:t>rhvoice</w:t>
            </w:r>
            <w:proofErr w:type="spellEnd"/>
            <w:r>
              <w:t>;</w:t>
            </w:r>
          </w:p>
          <w:p w:rsidR="00643CC1" w:rsidRDefault="00643CC1" w:rsidP="00643CC1">
            <w:pPr>
              <w:jc w:val="both"/>
            </w:pPr>
            <w:r>
              <w:t>- высококонтрастные темы оформления рабочего стола;</w:t>
            </w:r>
          </w:p>
          <w:p w:rsidR="00643CC1" w:rsidRDefault="00643CC1" w:rsidP="00643CC1">
            <w:pPr>
              <w:jc w:val="both"/>
            </w:pPr>
            <w:r>
              <w:t>- экранная клавиатура и экранная лупа.</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 xml:space="preserve">Экран входа в систему должен обеспечивать возможность выбора доступной сети </w:t>
            </w:r>
            <w:proofErr w:type="spellStart"/>
            <w:r>
              <w:t>Wi-Fi</w:t>
            </w:r>
            <w:proofErr w:type="spellEnd"/>
            <w:r>
              <w:t xml:space="preserve"> и подключения к выбранной сети </w:t>
            </w:r>
            <w:proofErr w:type="spellStart"/>
            <w:r>
              <w:t>Wi-Fi</w:t>
            </w:r>
            <w:proofErr w:type="spellEnd"/>
            <w:r>
              <w:t xml:space="preserve"> до входа в систему.</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vAlign w:val="center"/>
          </w:tcPr>
          <w:p w:rsidR="00643CC1" w:rsidRDefault="00643CC1" w:rsidP="00643CC1">
            <w:pPr>
              <w:jc w:val="both"/>
            </w:pPr>
            <w:r>
              <w:t>Экран входа в систему должен обеспечивать возможность установить VPN-соединение до входа в систему.</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Экран входа в систему должен обеспечивать доступ к специальным возможностям до входа в систему.</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E975DA">
            <w:pPr>
              <w:jc w:val="both"/>
            </w:pPr>
            <w:r>
              <w:t xml:space="preserve">Наличие в составе ОС программы (с графическим интерфейсом) для </w:t>
            </w:r>
            <w:r w:rsidRPr="00E975DA">
              <w:t xml:space="preserve">установки </w:t>
            </w:r>
            <w:proofErr w:type="spellStart"/>
            <w:r w:rsidRPr="00E975DA">
              <w:t>Интернет-браузера</w:t>
            </w:r>
            <w:proofErr w:type="spellEnd"/>
            <w:r w:rsidRPr="00E975DA">
              <w:t xml:space="preserve"> из </w:t>
            </w:r>
            <w:r w:rsidR="000E7B5E" w:rsidRPr="00E975DA">
              <w:t xml:space="preserve">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отечественного </w:t>
            </w:r>
            <w:proofErr w:type="gramStart"/>
            <w:r w:rsidR="000E7B5E" w:rsidRPr="00E975DA">
              <w:t>ПО</w:t>
            </w:r>
            <w:proofErr w:type="gramEnd"/>
            <w:r w:rsidR="000E7B5E" w:rsidRPr="00E975DA">
              <w:t>)</w:t>
            </w:r>
            <w:r w:rsidRPr="00E975DA">
              <w:t>. ОС должна обеспечивать поставку</w:t>
            </w:r>
            <w:r>
              <w:t xml:space="preserve"> обновлений установленного Интернет-браузера из Реестра отечественного </w:t>
            </w:r>
            <w:proofErr w:type="gramStart"/>
            <w:r>
              <w:t>ПО</w:t>
            </w:r>
            <w:proofErr w:type="gramEnd"/>
            <w:r>
              <w:t>.</w:t>
            </w:r>
            <w:r w:rsidR="005A1EF0">
              <w:t xml:space="preserve"> </w:t>
            </w:r>
            <w:bookmarkStart w:id="1" w:name="_GoBack"/>
            <w:bookmarkEnd w:id="1"/>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E975DA">
            <w:pPr>
              <w:jc w:val="both"/>
            </w:pPr>
            <w:r>
              <w:t xml:space="preserve">Наличие в составе ОС программы (с графическим интерфейсом) для установки офисного пакета </w:t>
            </w:r>
            <w:r w:rsidRPr="00AC3BBC">
              <w:t>из Реестра отечественного ПО. ОС должна о</w:t>
            </w:r>
            <w:r w:rsidRPr="00E975DA">
              <w:t>беспечивать поставку</w:t>
            </w:r>
            <w:r w:rsidR="007C156F" w:rsidRPr="00E975DA">
              <w:t xml:space="preserve"> </w:t>
            </w:r>
            <w:r w:rsidRPr="00E975DA">
              <w:t xml:space="preserve">обновлений установленного офисного пакета из </w:t>
            </w:r>
            <w:r w:rsidR="00663775" w:rsidRPr="00E975DA">
              <w:t>Реестр</w:t>
            </w:r>
            <w:r w:rsidR="000E7B5E" w:rsidRPr="00E975DA">
              <w:t>а</w:t>
            </w:r>
            <w:r w:rsidR="00663775" w:rsidRPr="00E975DA">
              <w:t xml:space="preserve"> отечественного </w:t>
            </w:r>
            <w:proofErr w:type="gramStart"/>
            <w:r w:rsidR="00663775" w:rsidRPr="00E975DA">
              <w:t>ПО</w:t>
            </w:r>
            <w:proofErr w:type="gramEnd"/>
            <w:r w:rsidRPr="00E975DA">
              <w:t>.</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Наличие в составе ОС программы (с графическим интерфейсом), обеспечивающей настройку двух рабочих мест на одном ПК (при условии наличия в ПК двух видеоадаптеров).</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E975DA">
            <w:pPr>
              <w:jc w:val="both"/>
            </w:pPr>
            <w:r>
              <w:t xml:space="preserve">Наличие в </w:t>
            </w:r>
            <w:r w:rsidRPr="00E975DA">
              <w:t>составе ОС программы (с графическим интерфейсом) для выбора исполь</w:t>
            </w:r>
            <w:r w:rsidR="00AC3BBC" w:rsidRPr="00E975DA">
              <w:t>зуемой по умолчанию видеокарты</w:t>
            </w:r>
            <w:r w:rsidR="00D93E7A" w:rsidRPr="00E975DA">
              <w:t xml:space="preserve"> (для ПК с видеоадаптером </w:t>
            </w:r>
            <w:proofErr w:type="spellStart"/>
            <w:r w:rsidR="00D93E7A" w:rsidRPr="00E975DA">
              <w:t>Intel</w:t>
            </w:r>
            <w:proofErr w:type="spellEnd"/>
            <w:r w:rsidR="00D93E7A" w:rsidRPr="00E975DA">
              <w:t xml:space="preserve"> и </w:t>
            </w:r>
            <w:proofErr w:type="spellStart"/>
            <w:r w:rsidR="00D93E7A" w:rsidRPr="00E975DA">
              <w:t>Nvidia</w:t>
            </w:r>
            <w:proofErr w:type="spellEnd"/>
            <w:r w:rsidR="00D93E7A" w:rsidRPr="00E975DA">
              <w:t>)</w:t>
            </w:r>
            <w:r w:rsidRPr="00E975DA">
              <w:t>, в том числе для назначения используемой видеокарты</w:t>
            </w:r>
            <w:r>
              <w:t xml:space="preserve"> отдельными приложениями.</w:t>
            </w:r>
            <w:r w:rsidR="00D93E7A">
              <w:t xml:space="preserve"> </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Наличие в составе ОС программы (с графическим интерфейсом) для настройки функционирования ОС в режиме киоска с следующими возможностями и ограничениями:</w:t>
            </w:r>
          </w:p>
          <w:p w:rsidR="00643CC1" w:rsidRDefault="00643CC1" w:rsidP="00643CC1">
            <w:pPr>
              <w:jc w:val="both"/>
            </w:pPr>
            <w:r>
              <w:t>- возможность настройки режима киоска для каждого пользователя в отдельности (включая настройку индивидуального списка доступных приложений) на одном ПК;</w:t>
            </w:r>
          </w:p>
          <w:p w:rsidR="00643CC1" w:rsidRDefault="00643CC1" w:rsidP="00643CC1">
            <w:pPr>
              <w:jc w:val="both"/>
            </w:pPr>
            <w:r>
              <w:t>- ограничение на запуск программ с графическим интерфейсом, кроме явно разрешённых администратором;</w:t>
            </w:r>
          </w:p>
          <w:p w:rsidR="00643CC1" w:rsidRDefault="00643CC1" w:rsidP="00643CC1">
            <w:pPr>
              <w:jc w:val="both"/>
            </w:pPr>
            <w:r>
              <w:t>- ограничение на изменение свойств и содержимого главной панели на рабочем столе;</w:t>
            </w:r>
          </w:p>
          <w:p w:rsidR="00643CC1" w:rsidRDefault="00643CC1" w:rsidP="00643CC1">
            <w:pPr>
              <w:jc w:val="both"/>
            </w:pPr>
            <w:r>
              <w:t>- ограничение на изменение содержимого рабочего стола (создание/удаление/изменение ярлыков, создание/удаление/изменение иных файлов);</w:t>
            </w:r>
          </w:p>
          <w:p w:rsidR="00643CC1" w:rsidRDefault="00643CC1" w:rsidP="00643CC1">
            <w:pPr>
              <w:jc w:val="both"/>
            </w:pPr>
            <w:r>
              <w:t>- ограничение на автоматическое монтирование внешних накопителей;</w:t>
            </w:r>
          </w:p>
          <w:p w:rsidR="00643CC1" w:rsidRDefault="00643CC1" w:rsidP="00643CC1">
            <w:pPr>
              <w:jc w:val="both"/>
            </w:pPr>
            <w:r>
              <w:t>- ограничение на смену виртуальной консоли;</w:t>
            </w:r>
          </w:p>
          <w:p w:rsidR="00643CC1" w:rsidRDefault="00643CC1" w:rsidP="00643CC1">
            <w:pPr>
              <w:jc w:val="both"/>
            </w:pPr>
            <w:r>
              <w:t>- ограничение на запуск файлов с установленным битом SUID;</w:t>
            </w:r>
          </w:p>
          <w:p w:rsidR="00643CC1" w:rsidRDefault="00643CC1" w:rsidP="00643CC1">
            <w:pPr>
              <w:jc w:val="both"/>
            </w:pPr>
            <w:r>
              <w:t>Все требования должны реализовываться одной единственной программой и не требовать написания скриптов. Должна быть обеспечена возможность применить каждое ограничение по отдельности.</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 xml:space="preserve">Наличие в составе ОС программы (с графическим интерфейсом) для ввода рабочей станции в домен MS AD, </w:t>
            </w:r>
            <w:proofErr w:type="spellStart"/>
            <w:r>
              <w:t>Samba</w:t>
            </w:r>
            <w:proofErr w:type="spellEnd"/>
            <w:r>
              <w:t xml:space="preserve"> DC, </w:t>
            </w:r>
            <w:proofErr w:type="spellStart"/>
            <w:r>
              <w:t>FreeIPA</w:t>
            </w:r>
            <w:proofErr w:type="spellEnd"/>
            <w:r>
              <w:t>.</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 xml:space="preserve">Наличие в составе ОС программы (с графическим </w:t>
            </w:r>
            <w:r>
              <w:lastRenderedPageBreak/>
              <w:t>интерфейсом) для самостоятельной смены пароля доменным пользователем.</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Наличие в составе ОС программы (с графическим интерфейсом) для управления общим доступом к каталогам со следующим функционалом:</w:t>
            </w:r>
            <w:r>
              <w:br/>
              <w:t xml:space="preserve"> - создание сетевого каталога в доменах MS AD, </w:t>
            </w:r>
            <w:proofErr w:type="spellStart"/>
            <w:r>
              <w:t>Samba</w:t>
            </w:r>
            <w:proofErr w:type="spellEnd"/>
            <w:r>
              <w:t xml:space="preserve"> DC и </w:t>
            </w:r>
            <w:proofErr w:type="spellStart"/>
            <w:r>
              <w:t>FreeIPA</w:t>
            </w:r>
            <w:proofErr w:type="spellEnd"/>
            <w:r>
              <w:t>;</w:t>
            </w:r>
            <w:r>
              <w:br/>
              <w:t xml:space="preserve"> - настройка прав доступа пользователей и групп к сетевым каталогам с возможностью выбора доступных OU для MS AD и </w:t>
            </w:r>
            <w:proofErr w:type="spellStart"/>
            <w:r>
              <w:t>Samba</w:t>
            </w:r>
            <w:proofErr w:type="spellEnd"/>
            <w:r>
              <w:t xml:space="preserve"> DC;</w:t>
            </w:r>
            <w:r>
              <w:br/>
              <w:t xml:space="preserve"> - протоколирование событий в сетевых каталогах (настройка уровня протоколирования, выбор отслеживаемых событий).</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Наличие в составе ОС программы (с графическим интерфейсом) для подключения сетевого каталога.</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Наличие в составе ОС программы (с графическим интерфейсом) для ограничения монтирования USB-устройств со следующим функционалом:</w:t>
            </w:r>
            <w:r>
              <w:br/>
              <w:t xml:space="preserve">- полная блокировка usb-накопителей, usb-модемов, всех usb-устройств, устройств использующих библиотеку </w:t>
            </w:r>
            <w:proofErr w:type="spellStart"/>
            <w:r>
              <w:t>gphoto</w:t>
            </w:r>
            <w:proofErr w:type="spellEnd"/>
            <w:r>
              <w:t xml:space="preserve"> (цифровые камеры);</w:t>
            </w:r>
            <w:r>
              <w:br/>
              <w:t>- монтирование usb-устройств по «белому» списку, выбор доступных usb-устройств должен происходить по введенным пользователем параметрам;</w:t>
            </w:r>
            <w:r>
              <w:br/>
              <w:t>- возможность редактирования содержимого правил ограничения монтирования usb-устройств, т.е добавление и удаление параметров;</w:t>
            </w:r>
            <w:r>
              <w:br/>
              <w:t>- добавление личной привязки к usb-устройств, т.е. разрешение монтирования usb-устройств определенным пользователям и группам;</w:t>
            </w:r>
            <w:r>
              <w:br/>
              <w:t>- просмотр доступных параметров всех доступных usb-устройств, подключенных к ПК;</w:t>
            </w:r>
          </w:p>
          <w:p w:rsidR="00643CC1" w:rsidRDefault="00643CC1" w:rsidP="00643CC1">
            <w:pPr>
              <w:jc w:val="both"/>
            </w:pPr>
            <w:r>
              <w:t>- регистрация событий подключения и отключения usb-устройств (выбор регистрируемых параметров usb-устройств).</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rPr>
          <w:trHeight w:val="3606"/>
        </w:trPr>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Наличие в составе ОС программы (с графическим интерфейсом) для графического терминального доступа, обладающей следующим функционалом:</w:t>
            </w:r>
            <w:r>
              <w:br/>
              <w:t>- поддержка общего буфера обмена;</w:t>
            </w:r>
            <w:r>
              <w:br/>
              <w:t>- поддержка терминального сервера приложений;</w:t>
            </w:r>
          </w:p>
          <w:p w:rsidR="00643CC1" w:rsidRDefault="00643CC1" w:rsidP="00643CC1">
            <w:pPr>
              <w:jc w:val="both"/>
            </w:pPr>
            <w:r>
              <w:t>- поддержка использования ключевой информации клиента в терминальной сессии;</w:t>
            </w:r>
            <w:r>
              <w:br/>
              <w:t xml:space="preserve">- поддержка аутентификации при помощи ssh-ключей и </w:t>
            </w:r>
            <w:proofErr w:type="spellStart"/>
            <w:r>
              <w:t>Kerberos</w:t>
            </w:r>
            <w:proofErr w:type="spellEnd"/>
            <w:r>
              <w:t>.</w:t>
            </w:r>
            <w:r>
              <w:br/>
              <w:t>Все требования должны реализовываться одной единственной программой и не требовать написания скриптов.</w:t>
            </w:r>
          </w:p>
        </w:tc>
        <w:tc>
          <w:tcPr>
            <w:tcW w:w="1701" w:type="dxa"/>
            <w:vMerge/>
            <w:tcBorders>
              <w:left w:val="single" w:sz="6" w:space="0" w:color="000000"/>
              <w:bottom w:val="single" w:sz="6" w:space="0" w:color="000000"/>
              <w:right w:val="single" w:sz="6" w:space="0" w:color="000000"/>
            </w:tcBorders>
          </w:tcPr>
          <w:p w:rsidR="00643CC1" w:rsidRDefault="00643CC1" w:rsidP="00643CC1"/>
        </w:tc>
      </w:tr>
      <w:tr w:rsidR="00643CC1" w:rsidTr="00AF35C5">
        <w:trPr>
          <w:trHeight w:val="4968"/>
        </w:trPr>
        <w:tc>
          <w:tcPr>
            <w:tcW w:w="1976" w:type="dxa"/>
            <w:vMerge/>
            <w:tcBorders>
              <w:left w:val="single" w:sz="6" w:space="0" w:color="000000"/>
              <w:bottom w:val="single" w:sz="6" w:space="0" w:color="000000"/>
            </w:tcBorders>
            <w:vAlign w:val="center"/>
          </w:tcPr>
          <w:p w:rsidR="00643CC1" w:rsidRDefault="00643CC1" w:rsidP="00643CC1">
            <w:pPr>
              <w:jc w:val="center"/>
            </w:pPr>
          </w:p>
        </w:tc>
        <w:tc>
          <w:tcPr>
            <w:tcW w:w="6105" w:type="dxa"/>
            <w:tcBorders>
              <w:left w:val="single" w:sz="6" w:space="0" w:color="000000"/>
              <w:bottom w:val="single" w:sz="6" w:space="0" w:color="000000"/>
            </w:tcBorders>
          </w:tcPr>
          <w:p w:rsidR="00643CC1" w:rsidRDefault="00643CC1" w:rsidP="00643CC1">
            <w:pPr>
              <w:jc w:val="both"/>
            </w:pPr>
            <w:r>
              <w:t>Наличие в составе ОС программы (с графическим интерфейсом) для доступа к виртуальным рабочим столам, позволяющею:</w:t>
            </w:r>
            <w:r>
              <w:br/>
              <w:t>- осуществлять контроль состояния виртуальных машин, их запуск и остановку;</w:t>
            </w:r>
            <w:r>
              <w:br/>
              <w:t>- иметь возможность подключаться к консолям виртуальных машин по протоколам SPICE и RDP;</w:t>
            </w:r>
            <w:r>
              <w:br/>
              <w:t xml:space="preserve">- иметь возможность проброса USB устройств, в т.ч </w:t>
            </w:r>
            <w:proofErr w:type="spellStart"/>
            <w:r>
              <w:t>веб</w:t>
            </w:r>
            <w:proofErr w:type="spellEnd"/>
            <w:r>
              <w:t xml:space="preserve"> камер и </w:t>
            </w:r>
            <w:proofErr w:type="spellStart"/>
            <w:r>
              <w:t>токенов</w:t>
            </w:r>
            <w:proofErr w:type="spellEnd"/>
            <w:r>
              <w:t xml:space="preserve"> на виртуальную машину;</w:t>
            </w:r>
            <w:r>
              <w:br/>
              <w:t>- иметь возможность воспроизводить звук с виртуальных машин на оборудовании клиентской рабочей станции;</w:t>
            </w:r>
            <w:r>
              <w:br/>
              <w:t>- осуществлять отображение консоли виртуальных машин на полный экран в высоком разрешении;</w:t>
            </w:r>
            <w:r>
              <w:br/>
              <w:t>- при наличии в доступе пользователя одной виртуальной машины, после авторизации должно происходить автоматическое подключение к ее консоли;</w:t>
            </w:r>
            <w:r>
              <w:br/>
              <w:t>- иметь возможность выключить и перезагрузить клиентскую рабочую станцию из графического интерфейса.</w:t>
            </w:r>
          </w:p>
        </w:tc>
        <w:tc>
          <w:tcPr>
            <w:tcW w:w="1701" w:type="dxa"/>
            <w:vMerge/>
            <w:tcBorders>
              <w:left w:val="single" w:sz="6" w:space="0" w:color="000000"/>
              <w:bottom w:val="single" w:sz="6" w:space="0" w:color="000000"/>
              <w:right w:val="single" w:sz="6" w:space="0" w:color="000000"/>
            </w:tcBorders>
          </w:tcPr>
          <w:p w:rsidR="00643CC1" w:rsidRDefault="00643CC1" w:rsidP="00643CC1"/>
        </w:tc>
      </w:tr>
    </w:tbl>
    <w:p w:rsidR="00643CC1" w:rsidRDefault="00643CC1" w:rsidP="00643CC1">
      <w:pPr>
        <w:rPr>
          <w:b/>
          <w:bCs/>
        </w:rPr>
      </w:pPr>
    </w:p>
    <w:p w:rsidR="00643CC1" w:rsidRPr="00594B68" w:rsidRDefault="00643CC1" w:rsidP="00643CC1">
      <w:pPr>
        <w:ind w:left="360"/>
        <w:rPr>
          <w:b/>
        </w:rPr>
      </w:pPr>
      <w:r w:rsidRPr="00594B68">
        <w:rPr>
          <w:b/>
        </w:rPr>
        <w:t>1.</w:t>
      </w:r>
      <w:r w:rsidR="00AF35C5" w:rsidRPr="00594B68">
        <w:rPr>
          <w:b/>
        </w:rPr>
        <w:t>5</w:t>
      </w:r>
      <w:r w:rsidRPr="00594B68">
        <w:rPr>
          <w:b/>
        </w:rPr>
        <w:t>. Администрирование программного обеспечения:</w:t>
      </w:r>
    </w:p>
    <w:p w:rsidR="00643CC1" w:rsidRDefault="00643CC1" w:rsidP="00643CC1">
      <w:pPr>
        <w:ind w:left="397"/>
      </w:pPr>
    </w:p>
    <w:tbl>
      <w:tblPr>
        <w:tblW w:w="9706" w:type="dxa"/>
        <w:tblInd w:w="25" w:type="dxa"/>
        <w:tblLayout w:type="fixed"/>
        <w:tblCellMar>
          <w:top w:w="55" w:type="dxa"/>
          <w:left w:w="55" w:type="dxa"/>
          <w:bottom w:w="55" w:type="dxa"/>
          <w:right w:w="55" w:type="dxa"/>
        </w:tblCellMar>
        <w:tblLook w:val="04A0"/>
      </w:tblPr>
      <w:tblGrid>
        <w:gridCol w:w="2206"/>
        <w:gridCol w:w="5095"/>
        <w:gridCol w:w="2405"/>
      </w:tblGrid>
      <w:tr w:rsidR="00643CC1" w:rsidTr="00643CC1">
        <w:trPr>
          <w:trHeight w:val="1359"/>
          <w:tblHeader/>
        </w:trPr>
        <w:tc>
          <w:tcPr>
            <w:tcW w:w="2206" w:type="dxa"/>
            <w:tcBorders>
              <w:top w:val="single" w:sz="6" w:space="0" w:color="000000"/>
              <w:left w:val="single" w:sz="6" w:space="0" w:color="000000"/>
              <w:bottom w:val="single" w:sz="6" w:space="0" w:color="000000"/>
            </w:tcBorders>
            <w:vAlign w:val="center"/>
          </w:tcPr>
          <w:p w:rsidR="00643CC1" w:rsidRDefault="00643CC1" w:rsidP="00643CC1">
            <w:pPr>
              <w:jc w:val="center"/>
            </w:pPr>
            <w:r>
              <w:t>Функциональная группа</w:t>
            </w:r>
          </w:p>
        </w:tc>
        <w:tc>
          <w:tcPr>
            <w:tcW w:w="5095" w:type="dxa"/>
            <w:tcBorders>
              <w:top w:val="single" w:sz="6" w:space="0" w:color="000000"/>
              <w:left w:val="single" w:sz="6" w:space="0" w:color="000000"/>
              <w:bottom w:val="single" w:sz="6" w:space="0" w:color="000000"/>
            </w:tcBorders>
            <w:vAlign w:val="center"/>
          </w:tcPr>
          <w:p w:rsidR="00643CC1" w:rsidRDefault="00643CC1" w:rsidP="00643CC1">
            <w:pPr>
              <w:jc w:val="center"/>
            </w:pPr>
            <w:r>
              <w:t>Описание функции</w:t>
            </w:r>
          </w:p>
        </w:tc>
        <w:tc>
          <w:tcPr>
            <w:tcW w:w="2405" w:type="dxa"/>
            <w:tcBorders>
              <w:top w:val="single" w:sz="6" w:space="0" w:color="000000"/>
              <w:left w:val="single" w:sz="6" w:space="0" w:color="000000"/>
              <w:bottom w:val="single" w:sz="6" w:space="0" w:color="000000"/>
              <w:right w:val="single" w:sz="6" w:space="0" w:color="000000"/>
            </w:tcBorders>
            <w:vAlign w:val="center"/>
          </w:tcPr>
          <w:p w:rsidR="00643CC1" w:rsidRDefault="00643CC1" w:rsidP="00643CC1">
            <w:pPr>
              <w:jc w:val="center"/>
            </w:pPr>
            <w:r>
              <w:t>Обоснование включение характеристики в описание</w:t>
            </w:r>
          </w:p>
        </w:tc>
      </w:tr>
      <w:tr w:rsidR="00643CC1" w:rsidTr="00643CC1">
        <w:tc>
          <w:tcPr>
            <w:tcW w:w="2206" w:type="dxa"/>
            <w:tcBorders>
              <w:left w:val="single" w:sz="6" w:space="0" w:color="000000"/>
              <w:bottom w:val="single" w:sz="6" w:space="0" w:color="000000"/>
            </w:tcBorders>
            <w:vAlign w:val="center"/>
          </w:tcPr>
          <w:p w:rsidR="00643CC1" w:rsidRDefault="00643CC1" w:rsidP="00643CC1">
            <w:pPr>
              <w:ind w:left="397" w:hanging="397"/>
              <w:jc w:val="center"/>
            </w:pPr>
          </w:p>
          <w:p w:rsidR="00643CC1" w:rsidRDefault="00643CC1" w:rsidP="00643CC1">
            <w:pPr>
              <w:ind w:left="397" w:hanging="397"/>
              <w:jc w:val="center"/>
            </w:pPr>
            <w:r>
              <w:t>Администрирование</w:t>
            </w:r>
          </w:p>
        </w:tc>
        <w:tc>
          <w:tcPr>
            <w:tcW w:w="5095" w:type="dxa"/>
            <w:tcBorders>
              <w:left w:val="single" w:sz="6" w:space="0" w:color="000000"/>
              <w:bottom w:val="single" w:sz="6" w:space="0" w:color="000000"/>
            </w:tcBorders>
          </w:tcPr>
          <w:p w:rsidR="00643CC1" w:rsidRDefault="00643CC1" w:rsidP="00643CC1">
            <w:r>
              <w:t>Наличие в составе ОС клиента системы централизованного управления конфигурациями информационной инфраструктуры со следующим функционалом:</w:t>
            </w:r>
          </w:p>
          <w:p w:rsidR="00643CC1" w:rsidRDefault="00643CC1" w:rsidP="00643CC1">
            <w:r>
              <w:t xml:space="preserve"> - возможность централизованной установки клиента на АРМ средствами сервера системы;</w:t>
            </w:r>
          </w:p>
          <w:p w:rsidR="00643CC1" w:rsidRDefault="00643CC1" w:rsidP="00643CC1">
            <w:r>
              <w:lastRenderedPageBreak/>
              <w:t xml:space="preserve"> - возможность запуска сценариев автоматизации (групповых политик) по расписанию или принудительно с сервера системы;</w:t>
            </w:r>
          </w:p>
          <w:p w:rsidR="00643CC1" w:rsidRDefault="00643CC1" w:rsidP="00643CC1">
            <w:r>
              <w:t xml:space="preserve"> - отправка на сервер статуса выполнения сценария и информации о состоянии пользовательских сессий;</w:t>
            </w:r>
          </w:p>
          <w:p w:rsidR="00643CC1" w:rsidRDefault="00643CC1" w:rsidP="00643CC1">
            <w:r>
              <w:t xml:space="preserve"> - возможность исполнения сценариев системы как от локального, так и от доменного пользователя;</w:t>
            </w:r>
          </w:p>
          <w:p w:rsidR="00643CC1" w:rsidRDefault="00643CC1" w:rsidP="00643CC1">
            <w:r>
              <w:t xml:space="preserve"> - наличие сценариев управления, выполняющих следующие задачи:</w:t>
            </w:r>
          </w:p>
          <w:p w:rsidR="00643CC1" w:rsidRDefault="00643CC1" w:rsidP="00643CC1">
            <w:r>
              <w:t xml:space="preserve">    - установка и удаление программ, обновление системы, настройка используемых </w:t>
            </w:r>
            <w:proofErr w:type="spellStart"/>
            <w:r>
              <w:t>репозиториев</w:t>
            </w:r>
            <w:proofErr w:type="spellEnd"/>
          </w:p>
          <w:p w:rsidR="00643CC1" w:rsidRDefault="00643CC1" w:rsidP="00643CC1">
            <w:r>
              <w:t xml:space="preserve">    - удаление временных системных и пользовательских файлов;</w:t>
            </w:r>
          </w:p>
          <w:p w:rsidR="00643CC1" w:rsidRDefault="00643CC1" w:rsidP="00643CC1">
            <w:r>
              <w:t xml:space="preserve">    - подключение принтера, прокси-сервера, сетевого каталога;</w:t>
            </w:r>
          </w:p>
          <w:p w:rsidR="00643CC1" w:rsidRDefault="00643CC1" w:rsidP="00643CC1">
            <w:r>
              <w:t xml:space="preserve">    - смена обоев и добавление ярлыков на рабочий стол пользователя;</w:t>
            </w:r>
          </w:p>
          <w:p w:rsidR="00643CC1" w:rsidRDefault="00643CC1" w:rsidP="00643CC1">
            <w:r>
              <w:t xml:space="preserve">    - выполнение заданных администратором </w:t>
            </w:r>
            <w:proofErr w:type="spellStart"/>
            <w:r>
              <w:t>Bash-скриптов</w:t>
            </w:r>
            <w:proofErr w:type="spellEnd"/>
            <w:r>
              <w:t>;</w:t>
            </w:r>
          </w:p>
          <w:p w:rsidR="00643CC1" w:rsidRDefault="00643CC1" w:rsidP="00643CC1">
            <w:r>
              <w:t xml:space="preserve">    - настройки безопасности, такие как:</w:t>
            </w:r>
          </w:p>
          <w:p w:rsidR="00643CC1" w:rsidRDefault="00643CC1" w:rsidP="00643CC1">
            <w:r>
              <w:t xml:space="preserve">       - задание продолжительности времени до блокировки сессии;</w:t>
            </w:r>
          </w:p>
          <w:p w:rsidR="00643CC1" w:rsidRDefault="00643CC1" w:rsidP="00643CC1">
            <w:r>
              <w:t xml:space="preserve">       - ограничение доступа к консоли;</w:t>
            </w:r>
          </w:p>
          <w:p w:rsidR="00643CC1" w:rsidRDefault="00643CC1" w:rsidP="00643CC1">
            <w:r>
              <w:t xml:space="preserve">       - ограничение на запуск программ пользователем;</w:t>
            </w:r>
          </w:p>
          <w:p w:rsidR="00643CC1" w:rsidRDefault="00643CC1" w:rsidP="00643CC1">
            <w:r>
              <w:t xml:space="preserve">       - задание сложности паролей;</w:t>
            </w:r>
          </w:p>
          <w:p w:rsidR="00643CC1" w:rsidRDefault="00643CC1" w:rsidP="00643CC1">
            <w:r>
              <w:t xml:space="preserve">       - ограничение доступа к USB-накопителям.</w:t>
            </w:r>
          </w:p>
        </w:tc>
        <w:tc>
          <w:tcPr>
            <w:tcW w:w="2405" w:type="dxa"/>
            <w:tcBorders>
              <w:left w:val="single" w:sz="6" w:space="0" w:color="000000"/>
              <w:bottom w:val="single" w:sz="6" w:space="0" w:color="000000"/>
              <w:right w:val="single" w:sz="6" w:space="0" w:color="000000"/>
            </w:tcBorders>
          </w:tcPr>
          <w:p w:rsidR="00643CC1" w:rsidRDefault="00643CC1" w:rsidP="00643CC1">
            <w:pPr>
              <w:ind w:left="-57" w:right="57"/>
              <w:jc w:val="center"/>
            </w:pPr>
            <w:r>
              <w:lastRenderedPageBreak/>
              <w:t>Для обеспечения возможности настройки и администрирования операционной системы.</w:t>
            </w:r>
          </w:p>
        </w:tc>
      </w:tr>
    </w:tbl>
    <w:p w:rsidR="00643CC1" w:rsidRDefault="00643CC1" w:rsidP="00643CC1"/>
    <w:p w:rsidR="00594B68" w:rsidRDefault="00AF35C5" w:rsidP="00594B68">
      <w:pPr>
        <w:suppressAutoHyphens/>
        <w:ind w:left="757"/>
        <w:rPr>
          <w:b/>
          <w:u w:val="single"/>
        </w:rPr>
      </w:pPr>
      <w:r w:rsidRPr="00594B68">
        <w:rPr>
          <w:b/>
          <w:snapToGrid w:val="0"/>
          <w:u w:val="single"/>
        </w:rPr>
        <w:t xml:space="preserve">2. </w:t>
      </w:r>
      <w:r w:rsidR="00594B68" w:rsidRPr="00594B68">
        <w:rPr>
          <w:b/>
          <w:u w:val="single"/>
        </w:rPr>
        <w:t>Программное обеспечение – 1 шт</w:t>
      </w:r>
      <w:r w:rsidR="00594B68">
        <w:rPr>
          <w:b/>
          <w:u w:val="single"/>
        </w:rPr>
        <w:t>.</w:t>
      </w:r>
    </w:p>
    <w:p w:rsidR="00594B68" w:rsidRPr="00594B68" w:rsidRDefault="00594B68" w:rsidP="00594B68">
      <w:pPr>
        <w:suppressAutoHyphens/>
        <w:ind w:left="757"/>
        <w:rPr>
          <w:b/>
          <w:u w:val="single"/>
        </w:rPr>
      </w:pPr>
    </w:p>
    <w:p w:rsidR="007D4E81" w:rsidRPr="00AC3BBC" w:rsidRDefault="00AF35C5" w:rsidP="00594B68">
      <w:pPr>
        <w:ind w:firstLine="708"/>
      </w:pPr>
      <w:r>
        <w:t xml:space="preserve">ОС должна быть построена </w:t>
      </w:r>
      <w:r w:rsidRPr="00AC3BBC">
        <w:t xml:space="preserve">на ядре </w:t>
      </w:r>
      <w:proofErr w:type="spellStart"/>
      <w:r w:rsidRPr="00AC3BBC">
        <w:t>Linux</w:t>
      </w:r>
      <w:proofErr w:type="spellEnd"/>
      <w:r w:rsidRPr="00AC3BBC">
        <w:t xml:space="preserve"> и предназначена для функционирования на процессорах архитектуры x86_64 (64-разрядные процессоры </w:t>
      </w:r>
      <w:proofErr w:type="spellStart"/>
      <w:r w:rsidRPr="00AC3BBC">
        <w:t>Intel</w:t>
      </w:r>
      <w:proofErr w:type="spellEnd"/>
      <w:r w:rsidRPr="00AC3BBC">
        <w:t xml:space="preserve"> и AMD).</w:t>
      </w:r>
    </w:p>
    <w:p w:rsidR="00AF35C5" w:rsidRPr="00594B68" w:rsidRDefault="00AF35C5" w:rsidP="00594B68">
      <w:pPr>
        <w:suppressAutoHyphens/>
        <w:ind w:firstLine="708"/>
        <w:rPr>
          <w:b/>
        </w:rPr>
      </w:pPr>
      <w:r w:rsidRPr="00AC3BBC">
        <w:rPr>
          <w:b/>
        </w:rPr>
        <w:t>2.1. Функции безопасности программного обеспечения.</w:t>
      </w:r>
    </w:p>
    <w:p w:rsidR="00AF35C5" w:rsidRDefault="00AF35C5" w:rsidP="00AF35C5">
      <w:pPr>
        <w:ind w:left="397"/>
      </w:pPr>
    </w:p>
    <w:tbl>
      <w:tblPr>
        <w:tblW w:w="9637" w:type="dxa"/>
        <w:tblInd w:w="25" w:type="dxa"/>
        <w:tblLayout w:type="fixed"/>
        <w:tblCellMar>
          <w:top w:w="55" w:type="dxa"/>
          <w:left w:w="55" w:type="dxa"/>
          <w:bottom w:w="55" w:type="dxa"/>
          <w:right w:w="55" w:type="dxa"/>
        </w:tblCellMar>
        <w:tblLook w:val="04A0"/>
      </w:tblPr>
      <w:tblGrid>
        <w:gridCol w:w="1983"/>
        <w:gridCol w:w="5317"/>
        <w:gridCol w:w="2337"/>
      </w:tblGrid>
      <w:tr w:rsidR="00AF35C5" w:rsidTr="00AF35C5">
        <w:trPr>
          <w:tblHeader/>
        </w:trPr>
        <w:tc>
          <w:tcPr>
            <w:tcW w:w="1983" w:type="dxa"/>
            <w:tcBorders>
              <w:top w:val="single" w:sz="6" w:space="0" w:color="000000"/>
              <w:left w:val="single" w:sz="6" w:space="0" w:color="000000"/>
              <w:bottom w:val="single" w:sz="6" w:space="0" w:color="000000"/>
              <w:right w:val="single" w:sz="6" w:space="0" w:color="000000"/>
            </w:tcBorders>
            <w:vAlign w:val="center"/>
          </w:tcPr>
          <w:p w:rsidR="00AF35C5" w:rsidRDefault="00AF35C5" w:rsidP="00AF35C5">
            <w:pPr>
              <w:jc w:val="center"/>
            </w:pPr>
            <w:r>
              <w:t>Функциональная группа</w:t>
            </w:r>
          </w:p>
        </w:tc>
        <w:tc>
          <w:tcPr>
            <w:tcW w:w="5317" w:type="dxa"/>
            <w:tcBorders>
              <w:top w:val="single" w:sz="6" w:space="0" w:color="000000"/>
              <w:left w:val="single" w:sz="6" w:space="0" w:color="000000"/>
              <w:bottom w:val="single" w:sz="6" w:space="0" w:color="000000"/>
              <w:right w:val="single" w:sz="6" w:space="0" w:color="000000"/>
            </w:tcBorders>
            <w:vAlign w:val="center"/>
          </w:tcPr>
          <w:p w:rsidR="00AF35C5" w:rsidRDefault="00AF35C5" w:rsidP="00AF35C5">
            <w:pPr>
              <w:jc w:val="center"/>
            </w:pPr>
            <w:r>
              <w:t>Описание функции</w:t>
            </w:r>
          </w:p>
        </w:tc>
        <w:tc>
          <w:tcPr>
            <w:tcW w:w="2337" w:type="dxa"/>
            <w:tcBorders>
              <w:top w:val="single" w:sz="6" w:space="0" w:color="000000"/>
              <w:bottom w:val="single" w:sz="6" w:space="0" w:color="000000"/>
              <w:right w:val="single" w:sz="6" w:space="0" w:color="000000"/>
            </w:tcBorders>
            <w:vAlign w:val="center"/>
          </w:tcPr>
          <w:p w:rsidR="00AF35C5" w:rsidRDefault="00AF35C5" w:rsidP="00AF35C5">
            <w:pPr>
              <w:jc w:val="center"/>
            </w:pPr>
            <w:r>
              <w:t>Обоснование включение характеристики в описание</w:t>
            </w:r>
          </w:p>
        </w:tc>
      </w:tr>
      <w:tr w:rsidR="00AF35C5" w:rsidTr="00AF35C5">
        <w:tc>
          <w:tcPr>
            <w:tcW w:w="1983" w:type="dxa"/>
            <w:vMerge w:val="restart"/>
            <w:tcBorders>
              <w:left w:val="single" w:sz="6" w:space="0" w:color="000000"/>
              <w:bottom w:val="single" w:sz="6" w:space="0" w:color="000000"/>
              <w:right w:val="single" w:sz="6" w:space="0" w:color="000000"/>
            </w:tcBorders>
            <w:vAlign w:val="center"/>
          </w:tcPr>
          <w:p w:rsidR="00AF35C5" w:rsidRDefault="00AF35C5" w:rsidP="00AF35C5">
            <w:pPr>
              <w:ind w:left="-57"/>
              <w:jc w:val="center"/>
            </w:pPr>
            <w:r>
              <w:t>Функции безопасности</w:t>
            </w:r>
          </w:p>
        </w:tc>
        <w:tc>
          <w:tcPr>
            <w:tcW w:w="5317" w:type="dxa"/>
            <w:tcBorders>
              <w:left w:val="single" w:sz="6" w:space="0" w:color="000000"/>
              <w:bottom w:val="single" w:sz="6" w:space="0" w:color="000000"/>
              <w:right w:val="single" w:sz="6" w:space="0" w:color="000000"/>
            </w:tcBorders>
          </w:tcPr>
          <w:p w:rsidR="00AF35C5" w:rsidRDefault="00AF35C5" w:rsidP="00AF35C5">
            <w:pPr>
              <w:jc w:val="both"/>
            </w:pPr>
            <w:r>
              <w:t xml:space="preserve">Наличие инструмента (с графическим интерфейсом) </w:t>
            </w:r>
            <w:r w:rsidRPr="00AC3BBC">
              <w:t xml:space="preserve">выполняющего проверку системы на соответствие методическому документу ФСТЭК России «Рекомендации по безопасной </w:t>
            </w:r>
            <w:r w:rsidRPr="00AC3BBC">
              <w:lastRenderedPageBreak/>
              <w:t xml:space="preserve">настройке операционных систем </w:t>
            </w:r>
            <w:proofErr w:type="spellStart"/>
            <w:r w:rsidRPr="00AC3BBC">
              <w:t>Linux</w:t>
            </w:r>
            <w:proofErr w:type="spellEnd"/>
            <w:r w:rsidRPr="00AC3BBC">
              <w:t>» от 25 декабря 2022 г.</w:t>
            </w:r>
            <w:r>
              <w:t xml:space="preserve"> и настройку системы в соответствии с данными рекомендациями.</w:t>
            </w:r>
          </w:p>
        </w:tc>
        <w:tc>
          <w:tcPr>
            <w:tcW w:w="2337" w:type="dxa"/>
            <w:vMerge w:val="restart"/>
            <w:tcBorders>
              <w:bottom w:val="single" w:sz="6" w:space="0" w:color="000000"/>
              <w:right w:val="single" w:sz="6" w:space="0" w:color="000000"/>
            </w:tcBorders>
            <w:vAlign w:val="center"/>
          </w:tcPr>
          <w:p w:rsidR="00AF35C5" w:rsidRDefault="00AF35C5" w:rsidP="00AF35C5">
            <w:pPr>
              <w:jc w:val="center"/>
            </w:pPr>
            <w:r>
              <w:lastRenderedPageBreak/>
              <w:t xml:space="preserve">Для обеспечения безопасности и подтверждения соответствия </w:t>
            </w:r>
            <w:r>
              <w:lastRenderedPageBreak/>
              <w:t>законодательным и нормативным документам.</w:t>
            </w:r>
          </w:p>
        </w:tc>
      </w:tr>
      <w:tr w:rsidR="00AF35C5" w:rsidTr="00AF35C5">
        <w:tc>
          <w:tcPr>
            <w:tcW w:w="1983" w:type="dxa"/>
            <w:vMerge/>
            <w:tcBorders>
              <w:left w:val="single" w:sz="6" w:space="0" w:color="000000"/>
              <w:bottom w:val="single" w:sz="6" w:space="0" w:color="000000"/>
              <w:right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right w:val="single" w:sz="6" w:space="0" w:color="000000"/>
            </w:tcBorders>
          </w:tcPr>
          <w:p w:rsidR="00AF35C5" w:rsidRDefault="00AF35C5" w:rsidP="00AF35C5">
            <w:pPr>
              <w:jc w:val="both"/>
            </w:pPr>
            <w:r>
              <w:t>Наличие инструмента выполняющего проверку системы на наличие уязвимостей программного обеспечения по базе данных уязвимостей формируемой разработчиком ОС в файлах по стандарту OVAL. База данных уязвимостей должна актуализироваться вместе с выпуском обновлений безопасности разработчиком ОС.</w:t>
            </w:r>
          </w:p>
        </w:tc>
        <w:tc>
          <w:tcPr>
            <w:tcW w:w="2337" w:type="dxa"/>
            <w:vMerge/>
            <w:tcBorders>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right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right w:val="single" w:sz="6" w:space="0" w:color="000000"/>
            </w:tcBorders>
          </w:tcPr>
          <w:p w:rsidR="00AF35C5" w:rsidRDefault="00AF35C5" w:rsidP="00AF35C5">
            <w:pPr>
              <w:jc w:val="both"/>
            </w:pPr>
            <w:r>
              <w:t>Наличие пакетного менеджера в составе ОС, который должен обеспечивать следующие возможности:</w:t>
            </w:r>
          </w:p>
          <w:p w:rsidR="00AF35C5" w:rsidRDefault="00AF35C5" w:rsidP="00AF35C5">
            <w:pPr>
              <w:jc w:val="both"/>
            </w:pPr>
            <w:r>
              <w:t xml:space="preserve"> - проверка наличия доступных обновлений безопасности;</w:t>
            </w:r>
          </w:p>
          <w:p w:rsidR="00AF35C5" w:rsidRDefault="00AF35C5" w:rsidP="00AF35C5">
            <w:pPr>
              <w:jc w:val="both"/>
            </w:pPr>
            <w:r>
              <w:t xml:space="preserve"> - просмотр информации об обновлениях безопасности (номер CVE, уязвимый пакет, его версия и версия пакета устраняющего CVE);</w:t>
            </w:r>
          </w:p>
          <w:p w:rsidR="00AF35C5" w:rsidRDefault="00AF35C5" w:rsidP="00AF35C5">
            <w:pPr>
              <w:jc w:val="both"/>
            </w:pPr>
            <w:r>
              <w:t xml:space="preserve"> - установка обновления безопасности по идентификатору обновления безопасности</w:t>
            </w:r>
          </w:p>
        </w:tc>
        <w:tc>
          <w:tcPr>
            <w:tcW w:w="2337" w:type="dxa"/>
            <w:vMerge/>
            <w:tcBorders>
              <w:bottom w:val="single" w:sz="6" w:space="0" w:color="000000"/>
              <w:right w:val="single" w:sz="6" w:space="0" w:color="000000"/>
            </w:tcBorders>
          </w:tcPr>
          <w:p w:rsidR="00AF35C5" w:rsidRDefault="00AF35C5" w:rsidP="00AF35C5"/>
        </w:tc>
      </w:tr>
    </w:tbl>
    <w:p w:rsidR="00AF35C5" w:rsidRDefault="00AF35C5" w:rsidP="00AF35C5">
      <w:pPr>
        <w:rPr>
          <w:b/>
          <w:bCs/>
        </w:rPr>
      </w:pPr>
    </w:p>
    <w:p w:rsidR="00AF35C5" w:rsidRPr="00594B68" w:rsidRDefault="00AF35C5" w:rsidP="00AF35C5">
      <w:pPr>
        <w:suppressAutoHyphens/>
        <w:ind w:left="360"/>
        <w:rPr>
          <w:b/>
        </w:rPr>
      </w:pPr>
      <w:r w:rsidRPr="00594B68">
        <w:rPr>
          <w:b/>
        </w:rPr>
        <w:t>2.2. Общесистемные функции программного обеспечения.</w:t>
      </w:r>
    </w:p>
    <w:p w:rsidR="00AF35C5" w:rsidRDefault="00AF35C5" w:rsidP="00AF35C5">
      <w:pPr>
        <w:ind w:left="397"/>
      </w:pPr>
    </w:p>
    <w:tbl>
      <w:tblPr>
        <w:tblW w:w="9637" w:type="dxa"/>
        <w:tblInd w:w="25" w:type="dxa"/>
        <w:tblLayout w:type="fixed"/>
        <w:tblCellMar>
          <w:top w:w="55" w:type="dxa"/>
          <w:left w:w="55" w:type="dxa"/>
          <w:bottom w:w="55" w:type="dxa"/>
          <w:right w:w="55" w:type="dxa"/>
        </w:tblCellMar>
        <w:tblLook w:val="04A0"/>
      </w:tblPr>
      <w:tblGrid>
        <w:gridCol w:w="1983"/>
        <w:gridCol w:w="5317"/>
        <w:gridCol w:w="2337"/>
      </w:tblGrid>
      <w:tr w:rsidR="00AF35C5" w:rsidTr="00AF35C5">
        <w:trPr>
          <w:tblHeader/>
        </w:trPr>
        <w:tc>
          <w:tcPr>
            <w:tcW w:w="1983" w:type="dxa"/>
            <w:tcBorders>
              <w:top w:val="single" w:sz="6" w:space="0" w:color="000000"/>
              <w:left w:val="single" w:sz="6" w:space="0" w:color="000000"/>
              <w:bottom w:val="single" w:sz="6" w:space="0" w:color="000000"/>
            </w:tcBorders>
            <w:vAlign w:val="center"/>
          </w:tcPr>
          <w:p w:rsidR="00AF35C5" w:rsidRDefault="00AF35C5" w:rsidP="00AF35C5">
            <w:pPr>
              <w:jc w:val="center"/>
            </w:pPr>
            <w:r>
              <w:t>Функциональная группа</w:t>
            </w:r>
          </w:p>
        </w:tc>
        <w:tc>
          <w:tcPr>
            <w:tcW w:w="5317" w:type="dxa"/>
            <w:tcBorders>
              <w:top w:val="single" w:sz="6" w:space="0" w:color="000000"/>
              <w:left w:val="single" w:sz="6" w:space="0" w:color="000000"/>
              <w:bottom w:val="single" w:sz="6" w:space="0" w:color="000000"/>
            </w:tcBorders>
            <w:vAlign w:val="center"/>
          </w:tcPr>
          <w:p w:rsidR="00AF35C5" w:rsidRDefault="00AF35C5" w:rsidP="00AF35C5">
            <w:pPr>
              <w:jc w:val="center"/>
            </w:pPr>
            <w:r>
              <w:t>Описание функции</w:t>
            </w:r>
          </w:p>
        </w:tc>
        <w:tc>
          <w:tcPr>
            <w:tcW w:w="2337" w:type="dxa"/>
            <w:tcBorders>
              <w:top w:val="single" w:sz="6" w:space="0" w:color="000000"/>
              <w:left w:val="single" w:sz="6" w:space="0" w:color="000000"/>
              <w:bottom w:val="single" w:sz="6" w:space="0" w:color="000000"/>
              <w:right w:val="single" w:sz="6" w:space="0" w:color="000000"/>
            </w:tcBorders>
            <w:vAlign w:val="center"/>
          </w:tcPr>
          <w:p w:rsidR="00AF35C5" w:rsidRDefault="00AF35C5" w:rsidP="00AF35C5">
            <w:pPr>
              <w:jc w:val="center"/>
            </w:pPr>
            <w:r>
              <w:t>Обоснование включение характеристики в описание</w:t>
            </w:r>
          </w:p>
        </w:tc>
      </w:tr>
      <w:tr w:rsidR="00AF35C5" w:rsidTr="00AF35C5">
        <w:tc>
          <w:tcPr>
            <w:tcW w:w="1983" w:type="dxa"/>
            <w:vMerge w:val="restart"/>
            <w:tcBorders>
              <w:left w:val="single" w:sz="6" w:space="0" w:color="000000"/>
              <w:bottom w:val="single" w:sz="6" w:space="0" w:color="000000"/>
            </w:tcBorders>
            <w:vAlign w:val="center"/>
          </w:tcPr>
          <w:p w:rsidR="00AF35C5" w:rsidRDefault="00AF35C5" w:rsidP="00AF35C5">
            <w:pPr>
              <w:jc w:val="center"/>
            </w:pPr>
            <w:r>
              <w:t>Общесистемные функции</w:t>
            </w:r>
          </w:p>
        </w:tc>
        <w:tc>
          <w:tcPr>
            <w:tcW w:w="5317" w:type="dxa"/>
            <w:tcBorders>
              <w:left w:val="single" w:sz="6" w:space="0" w:color="000000"/>
              <w:bottom w:val="single" w:sz="6" w:space="0" w:color="000000"/>
            </w:tcBorders>
          </w:tcPr>
          <w:p w:rsidR="00AF35C5" w:rsidRPr="00AC3BBC" w:rsidRDefault="00AF35C5" w:rsidP="00AF35C5">
            <w:pPr>
              <w:jc w:val="both"/>
            </w:pPr>
            <w:r w:rsidRPr="00AC3BBC">
              <w:t xml:space="preserve">Наличие в составе ОС ядра </w:t>
            </w:r>
            <w:proofErr w:type="spellStart"/>
            <w:r w:rsidRPr="00AC3BBC">
              <w:t>Linux</w:t>
            </w:r>
            <w:proofErr w:type="spellEnd"/>
            <w:r w:rsidRPr="00AC3BBC">
              <w:t xml:space="preserve"> не ниже версии 6.1.</w:t>
            </w:r>
          </w:p>
        </w:tc>
        <w:tc>
          <w:tcPr>
            <w:tcW w:w="2337" w:type="dxa"/>
            <w:vMerge w:val="restart"/>
            <w:tcBorders>
              <w:left w:val="single" w:sz="6" w:space="0" w:color="000000"/>
              <w:bottom w:val="single" w:sz="6" w:space="0" w:color="000000"/>
              <w:right w:val="single" w:sz="6" w:space="0" w:color="000000"/>
            </w:tcBorders>
          </w:tcPr>
          <w:p w:rsidR="00AF35C5" w:rsidRDefault="00AF35C5" w:rsidP="00AF35C5">
            <w:pPr>
              <w:jc w:val="center"/>
            </w:pPr>
            <w:r>
              <w:t>Для обеспечения защищённой, регулируемой и легко управляемой инфраструктуры</w:t>
            </w:r>
          </w:p>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Pr="00AC3BBC" w:rsidRDefault="00AF35C5" w:rsidP="00AF35C5">
            <w:pPr>
              <w:jc w:val="both"/>
            </w:pPr>
            <w:r w:rsidRPr="00AC3BBC">
              <w:t xml:space="preserve">Наличие в составе ОС программы (с графическим интерфейсом) для настройки используемых версий ядра </w:t>
            </w:r>
            <w:proofErr w:type="spellStart"/>
            <w:r w:rsidRPr="00AC3BBC">
              <w:t>Linux</w:t>
            </w:r>
            <w:proofErr w:type="spellEnd"/>
            <w:r w:rsidRPr="00AC3BBC">
              <w:t>. Программа должна обеспечивать возможность установки доступных обновлений, удаления старых версий ядер, изменения порядка загрузки ядер.</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pPr>
              <w:jc w:val="both"/>
            </w:pPr>
            <w:r>
              <w:t xml:space="preserve">Возможность автоматического конфигурирования при установке в среде виртуализации (средствами </w:t>
            </w:r>
            <w:proofErr w:type="spellStart"/>
            <w:r>
              <w:t>cloud-init</w:t>
            </w:r>
            <w:proofErr w:type="spellEnd"/>
            <w:r>
              <w:t>).</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pPr>
              <w:jc w:val="both"/>
            </w:pPr>
            <w:r>
              <w:t xml:space="preserve">Наличие корневых TLS-сертификатов для возможности подключения к  государственным информационным системам и прочими </w:t>
            </w:r>
            <w:proofErr w:type="spellStart"/>
            <w:r>
              <w:t>интернет-ресурсами</w:t>
            </w:r>
            <w:proofErr w:type="spellEnd"/>
            <w:r>
              <w:t>:</w:t>
            </w:r>
          </w:p>
          <w:p w:rsidR="00AF35C5" w:rsidRDefault="00AF35C5" w:rsidP="00AF35C5">
            <w:pPr>
              <w:jc w:val="both"/>
            </w:pPr>
            <w:r>
              <w:t xml:space="preserve">- TLS-сертификат удостоверяющего центра </w:t>
            </w:r>
            <w:proofErr w:type="spellStart"/>
            <w:r>
              <w:t>Минцифры</w:t>
            </w:r>
            <w:proofErr w:type="spellEnd"/>
            <w:r>
              <w:t xml:space="preserve"> России (https://www.gosuslugi.ru/tls)</w:t>
            </w:r>
          </w:p>
          <w:p w:rsidR="00AF35C5" w:rsidRDefault="00AF35C5" w:rsidP="00AF35C5">
            <w:pPr>
              <w:jc w:val="both"/>
            </w:pPr>
            <w:r>
              <w:lastRenderedPageBreak/>
              <w:t>- TLS-сертификат удостоверяющего центра ТЦИ (https://tlscc.ru/)</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pPr>
              <w:jc w:val="both"/>
            </w:pPr>
            <w:r>
              <w:t>ОС должна использовать «Реестр адресно-номерных ресурсов (РАНР) российского сегмента интернета» (https://w.ranr.noc.gov.ru/) в качестве whois-сервиса по умолчанию.</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pPr>
              <w:jc w:val="both"/>
            </w:pPr>
            <w:r>
              <w:t>Наличие в составе ОС инструмента (с графическим интерфейсом) для обновления системы между мажорными версиями ОС без переустановки.</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pPr>
              <w:jc w:val="both"/>
            </w:pPr>
            <w:r>
              <w:t>Наличие в составе ОС инструмента (с графическим интерфейсом) обеспечивающего обезличенный сбор информации об ошибках и инцидентах, появившихся при эксплуатации ОС. Информация должна сохраняться на локальном ПК в виде архива для передачи в техническую поддержку. Данный функционал должен обеспечивать агрегацию следующих данных:</w:t>
            </w:r>
          </w:p>
          <w:p w:rsidR="00AF35C5" w:rsidRDefault="00AF35C5" w:rsidP="00AF35C5">
            <w:pPr>
              <w:jc w:val="both"/>
            </w:pPr>
            <w:r>
              <w:t xml:space="preserve"> - информация о времени события запуска и остановки ПК;</w:t>
            </w:r>
          </w:p>
          <w:p w:rsidR="00AF35C5" w:rsidRDefault="00AF35C5" w:rsidP="00AF35C5">
            <w:pPr>
              <w:jc w:val="both"/>
            </w:pPr>
            <w:r>
              <w:t xml:space="preserve"> - информационные сообщения и ошибок системы во время загрузки и во время работы;</w:t>
            </w:r>
          </w:p>
          <w:p w:rsidR="00AF35C5" w:rsidRDefault="00AF35C5" w:rsidP="00AF35C5">
            <w:pPr>
              <w:jc w:val="both"/>
            </w:pPr>
            <w:r>
              <w:t xml:space="preserve"> - статусы системных сервисов и список запущенных процессов;</w:t>
            </w:r>
          </w:p>
          <w:p w:rsidR="00AF35C5" w:rsidRDefault="00AF35C5" w:rsidP="00AF35C5">
            <w:pPr>
              <w:jc w:val="both"/>
            </w:pPr>
            <w:r>
              <w:t xml:space="preserve"> - журналы событий работы системных сервисов и процессов;</w:t>
            </w:r>
          </w:p>
          <w:p w:rsidR="00AF35C5" w:rsidRDefault="00AF35C5" w:rsidP="00AF35C5">
            <w:pPr>
              <w:jc w:val="both"/>
            </w:pPr>
            <w:r>
              <w:t xml:space="preserve"> - информация о домене </w:t>
            </w:r>
            <w:proofErr w:type="spellStart"/>
            <w:r>
              <w:t>Windows</w:t>
            </w:r>
            <w:proofErr w:type="spellEnd"/>
            <w:r>
              <w:t>, если ПК введен в домен;</w:t>
            </w:r>
          </w:p>
          <w:p w:rsidR="00AF35C5" w:rsidRDefault="00AF35C5" w:rsidP="00AF35C5">
            <w:pPr>
              <w:jc w:val="both"/>
            </w:pPr>
            <w:r>
              <w:t xml:space="preserve"> - информация об аппаратном обеспечении ПК и подключенных периферийных устройствах;</w:t>
            </w:r>
          </w:p>
          <w:p w:rsidR="00AF35C5" w:rsidRDefault="00AF35C5" w:rsidP="00AF35C5">
            <w:pPr>
              <w:jc w:val="both"/>
            </w:pPr>
            <w:r>
              <w:t xml:space="preserve"> - информация о сетевых настройках ПК;</w:t>
            </w:r>
          </w:p>
          <w:p w:rsidR="00AF35C5" w:rsidRDefault="00AF35C5" w:rsidP="00AF35C5">
            <w:pPr>
              <w:jc w:val="both"/>
            </w:pPr>
            <w:r>
              <w:t xml:space="preserve"> - списка ПО установленного из </w:t>
            </w:r>
            <w:proofErr w:type="spellStart"/>
            <w:r>
              <w:t>репозитория</w:t>
            </w:r>
            <w:proofErr w:type="spellEnd"/>
            <w:r>
              <w:t xml:space="preserve"> и список стороннего </w:t>
            </w:r>
            <w:proofErr w:type="gramStart"/>
            <w:r>
              <w:t>ПО</w:t>
            </w:r>
            <w:proofErr w:type="gramEnd"/>
            <w:r>
              <w:t>;</w:t>
            </w:r>
          </w:p>
          <w:p w:rsidR="00AF35C5" w:rsidRDefault="00AF35C5" w:rsidP="00AF35C5">
            <w:pPr>
              <w:jc w:val="both"/>
            </w:pPr>
            <w:r>
              <w:t xml:space="preserve"> - история событий установки и обновления ПО;</w:t>
            </w:r>
          </w:p>
          <w:p w:rsidR="00AF35C5" w:rsidRDefault="00AF35C5" w:rsidP="00AF35C5">
            <w:pPr>
              <w:jc w:val="both"/>
            </w:pPr>
            <w:r>
              <w:t xml:space="preserve"> - конфигурационные файлы загружаемых модулей во время запуска ОС;</w:t>
            </w:r>
          </w:p>
          <w:p w:rsidR="00AF35C5" w:rsidRDefault="00AF35C5" w:rsidP="00AF35C5">
            <w:pPr>
              <w:jc w:val="both"/>
            </w:pPr>
            <w:r>
              <w:t xml:space="preserve"> - конфигурационные файлы настройки системных сервисов;</w:t>
            </w:r>
          </w:p>
          <w:p w:rsidR="00AF35C5" w:rsidRDefault="00AF35C5" w:rsidP="00AF35C5">
            <w:pPr>
              <w:jc w:val="both"/>
            </w:pPr>
            <w:r>
              <w:t xml:space="preserve"> - общая информация о дисковой подсистеме, информация об LVM и SMART.</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pPr>
              <w:jc w:val="both"/>
            </w:pPr>
            <w:r>
              <w:t xml:space="preserve">Наличие в составе ОС криптографического инструмента </w:t>
            </w:r>
            <w:proofErr w:type="spellStart"/>
            <w:r>
              <w:t>OpenSSL</w:t>
            </w:r>
            <w:proofErr w:type="spellEnd"/>
            <w:r>
              <w:t xml:space="preserve"> с длительным сроком поддержки (LTS) версии 3 и выше</w:t>
            </w:r>
          </w:p>
        </w:tc>
        <w:tc>
          <w:tcPr>
            <w:tcW w:w="2337" w:type="dxa"/>
            <w:vMerge/>
            <w:tcBorders>
              <w:left w:val="single" w:sz="6" w:space="0" w:color="000000"/>
              <w:bottom w:val="single" w:sz="6" w:space="0" w:color="000000"/>
              <w:right w:val="single" w:sz="6" w:space="0" w:color="000000"/>
            </w:tcBorders>
          </w:tcPr>
          <w:p w:rsidR="00AF35C5" w:rsidRDefault="00AF35C5" w:rsidP="00AF35C5"/>
        </w:tc>
      </w:tr>
    </w:tbl>
    <w:p w:rsidR="00AF35C5" w:rsidRDefault="00AF35C5" w:rsidP="00AF35C5">
      <w:pPr>
        <w:rPr>
          <w:b/>
          <w:bCs/>
        </w:rPr>
      </w:pPr>
    </w:p>
    <w:p w:rsidR="00AF35C5" w:rsidRPr="00594B68" w:rsidRDefault="00AF35C5" w:rsidP="00AF35C5">
      <w:pPr>
        <w:suppressAutoHyphens/>
        <w:ind w:left="360"/>
        <w:rPr>
          <w:b/>
        </w:rPr>
      </w:pPr>
      <w:r w:rsidRPr="00594B68">
        <w:rPr>
          <w:b/>
        </w:rPr>
        <w:t>2.3. Серверные функции программного обеспечения.</w:t>
      </w:r>
    </w:p>
    <w:p w:rsidR="00AF35C5" w:rsidRDefault="00AF35C5" w:rsidP="00AF35C5">
      <w:pPr>
        <w:ind w:left="397"/>
      </w:pPr>
    </w:p>
    <w:tbl>
      <w:tblPr>
        <w:tblW w:w="9637" w:type="dxa"/>
        <w:tblInd w:w="25" w:type="dxa"/>
        <w:tblLayout w:type="fixed"/>
        <w:tblCellMar>
          <w:top w:w="55" w:type="dxa"/>
          <w:left w:w="55" w:type="dxa"/>
          <w:bottom w:w="55" w:type="dxa"/>
          <w:right w:w="55" w:type="dxa"/>
        </w:tblCellMar>
        <w:tblLook w:val="04A0"/>
      </w:tblPr>
      <w:tblGrid>
        <w:gridCol w:w="1983"/>
        <w:gridCol w:w="5317"/>
        <w:gridCol w:w="2337"/>
      </w:tblGrid>
      <w:tr w:rsidR="00AF35C5" w:rsidTr="00AF35C5">
        <w:trPr>
          <w:tblHeader/>
        </w:trPr>
        <w:tc>
          <w:tcPr>
            <w:tcW w:w="1983" w:type="dxa"/>
            <w:tcBorders>
              <w:top w:val="single" w:sz="6" w:space="0" w:color="000000"/>
              <w:left w:val="single" w:sz="6" w:space="0" w:color="000000"/>
              <w:bottom w:val="single" w:sz="6" w:space="0" w:color="000000"/>
            </w:tcBorders>
            <w:vAlign w:val="center"/>
          </w:tcPr>
          <w:p w:rsidR="00AF35C5" w:rsidRDefault="00AF35C5" w:rsidP="00AF35C5">
            <w:pPr>
              <w:jc w:val="center"/>
            </w:pPr>
            <w:r>
              <w:lastRenderedPageBreak/>
              <w:t>Функциональная группа</w:t>
            </w:r>
          </w:p>
        </w:tc>
        <w:tc>
          <w:tcPr>
            <w:tcW w:w="5317" w:type="dxa"/>
            <w:tcBorders>
              <w:top w:val="single" w:sz="6" w:space="0" w:color="000000"/>
              <w:left w:val="single" w:sz="6" w:space="0" w:color="000000"/>
              <w:bottom w:val="single" w:sz="6" w:space="0" w:color="000000"/>
            </w:tcBorders>
            <w:vAlign w:val="center"/>
          </w:tcPr>
          <w:p w:rsidR="00AF35C5" w:rsidRDefault="00AF35C5" w:rsidP="00AF35C5">
            <w:pPr>
              <w:jc w:val="center"/>
            </w:pPr>
            <w:r>
              <w:t>Описание функции</w:t>
            </w:r>
          </w:p>
        </w:tc>
        <w:tc>
          <w:tcPr>
            <w:tcW w:w="2337" w:type="dxa"/>
            <w:tcBorders>
              <w:top w:val="single" w:sz="6" w:space="0" w:color="000000"/>
              <w:left w:val="single" w:sz="6" w:space="0" w:color="000000"/>
              <w:bottom w:val="single" w:sz="6" w:space="0" w:color="000000"/>
              <w:right w:val="single" w:sz="6" w:space="0" w:color="000000"/>
            </w:tcBorders>
            <w:vAlign w:val="center"/>
          </w:tcPr>
          <w:p w:rsidR="00AF35C5" w:rsidRDefault="00AF35C5" w:rsidP="00AF35C5">
            <w:pPr>
              <w:jc w:val="center"/>
            </w:pPr>
            <w:r>
              <w:t>Обоснование включение характеристики в описание</w:t>
            </w:r>
          </w:p>
        </w:tc>
      </w:tr>
      <w:tr w:rsidR="00AF35C5" w:rsidTr="00AF35C5">
        <w:tc>
          <w:tcPr>
            <w:tcW w:w="1983" w:type="dxa"/>
            <w:vMerge w:val="restart"/>
            <w:tcBorders>
              <w:left w:val="single" w:sz="6" w:space="0" w:color="000000"/>
              <w:bottom w:val="single" w:sz="6" w:space="0" w:color="000000"/>
            </w:tcBorders>
            <w:vAlign w:val="center"/>
          </w:tcPr>
          <w:p w:rsidR="00AF35C5" w:rsidRDefault="00AF35C5" w:rsidP="00AF35C5">
            <w:pPr>
              <w:jc w:val="center"/>
            </w:pPr>
            <w:r>
              <w:t>Серверные функции</w:t>
            </w:r>
          </w:p>
        </w:tc>
        <w:tc>
          <w:tcPr>
            <w:tcW w:w="5317" w:type="dxa"/>
            <w:tcBorders>
              <w:left w:val="single" w:sz="6" w:space="0" w:color="000000"/>
              <w:bottom w:val="single" w:sz="6" w:space="0" w:color="000000"/>
            </w:tcBorders>
          </w:tcPr>
          <w:p w:rsidR="00AF35C5" w:rsidRDefault="00AF35C5" w:rsidP="00AF35C5">
            <w:r>
              <w:t>Наличие в составе ОС сервера каталогов, обладающего следующими возможностями:</w:t>
            </w:r>
          </w:p>
          <w:p w:rsidR="00AF35C5" w:rsidRDefault="00AF35C5" w:rsidP="00AF35C5">
            <w:r>
              <w:t xml:space="preserve"> - возможность настройки доверительных отношений с </w:t>
            </w:r>
            <w:proofErr w:type="spellStart"/>
            <w:r>
              <w:t>Active</w:t>
            </w:r>
            <w:proofErr w:type="spellEnd"/>
            <w:r>
              <w:t xml:space="preserve"> </w:t>
            </w:r>
            <w:proofErr w:type="spellStart"/>
            <w:r>
              <w:t>Directory</w:t>
            </w:r>
            <w:proofErr w:type="spellEnd"/>
            <w:r>
              <w:t>,</w:t>
            </w:r>
          </w:p>
          <w:p w:rsidR="00AF35C5" w:rsidRDefault="00AF35C5" w:rsidP="00AF35C5">
            <w:r>
              <w:t xml:space="preserve"> - централизованное хранение учётных записей пользователей;</w:t>
            </w:r>
          </w:p>
          <w:p w:rsidR="00AF35C5" w:rsidRDefault="00AF35C5" w:rsidP="00AF35C5">
            <w:r>
              <w:t xml:space="preserve"> - централизованное управление авторизацией пользователей;</w:t>
            </w:r>
          </w:p>
          <w:p w:rsidR="00AF35C5" w:rsidRDefault="00AF35C5" w:rsidP="00AF35C5">
            <w:r>
              <w:t xml:space="preserve"> - использование протокола </w:t>
            </w:r>
            <w:proofErr w:type="spellStart"/>
            <w:r>
              <w:t>Kerberos</w:t>
            </w:r>
            <w:proofErr w:type="spellEnd"/>
            <w:r>
              <w:t>;</w:t>
            </w:r>
          </w:p>
          <w:p w:rsidR="00AF35C5" w:rsidRDefault="00AF35C5" w:rsidP="00AF35C5">
            <w:r>
              <w:t xml:space="preserve"> - поддержка межсайтовой репликации, работающей в двунаправленном режиме;</w:t>
            </w:r>
          </w:p>
          <w:p w:rsidR="00AF35C5" w:rsidRDefault="00AF35C5" w:rsidP="00AF35C5">
            <w:r>
              <w:t xml:space="preserve"> - двунаправленная репликация групповых политик;</w:t>
            </w:r>
          </w:p>
          <w:p w:rsidR="00AF35C5" w:rsidRDefault="00AF35C5" w:rsidP="00AF35C5">
            <w:r>
              <w:t xml:space="preserve"> - автоматическая регистрация в DNS сервере домена новых узлов сети;</w:t>
            </w:r>
          </w:p>
          <w:p w:rsidR="00AF35C5" w:rsidRDefault="00AF35C5" w:rsidP="00AF35C5">
            <w:r>
              <w:t xml:space="preserve"> - поддержка групповых политик, в т.ч. централизованной установке ПО на ОС MS </w:t>
            </w:r>
            <w:proofErr w:type="spellStart"/>
            <w:r>
              <w:t>Windows</w:t>
            </w:r>
            <w:proofErr w:type="spellEnd"/>
            <w:r>
              <w:t>;</w:t>
            </w:r>
          </w:p>
          <w:p w:rsidR="00AF35C5" w:rsidRDefault="00AF35C5" w:rsidP="00AF35C5">
            <w:r>
              <w:t xml:space="preserve"> - поддержка расширений групповой политики.</w:t>
            </w:r>
          </w:p>
        </w:tc>
        <w:tc>
          <w:tcPr>
            <w:tcW w:w="2337" w:type="dxa"/>
            <w:vMerge w:val="restart"/>
            <w:tcBorders>
              <w:left w:val="single" w:sz="6" w:space="0" w:color="000000"/>
              <w:bottom w:val="single" w:sz="6" w:space="0" w:color="000000"/>
              <w:right w:val="single" w:sz="6" w:space="0" w:color="000000"/>
            </w:tcBorders>
          </w:tcPr>
          <w:p w:rsidR="00AF35C5" w:rsidRDefault="00AF35C5" w:rsidP="00AF35C5">
            <w:pPr>
              <w:ind w:left="57" w:right="57"/>
              <w:jc w:val="center"/>
            </w:pPr>
            <w:r>
              <w:t>Для обеспечение возможности построения, настройки и администрирования инфраструктуры</w:t>
            </w:r>
          </w:p>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Наличие в составе ОС почтового сервера со следующим функционалом:</w:t>
            </w:r>
          </w:p>
          <w:p w:rsidR="00AF35C5" w:rsidRDefault="00AF35C5" w:rsidP="00AF35C5">
            <w:r>
              <w:t xml:space="preserve"> - обеспечивать управление через WEB-интерфейс;</w:t>
            </w:r>
          </w:p>
          <w:p w:rsidR="00AF35C5" w:rsidRDefault="00AF35C5" w:rsidP="00AF35C5">
            <w:r>
              <w:t xml:space="preserve"> - обеспечивать работу с календарями, задачами и адресной книгой;</w:t>
            </w:r>
          </w:p>
          <w:p w:rsidR="00AF35C5" w:rsidRDefault="00AF35C5" w:rsidP="00AF35C5">
            <w:r>
              <w:t xml:space="preserve"> - возможность установки WEB почтового клиента;</w:t>
            </w:r>
          </w:p>
          <w:p w:rsidR="00AF35C5" w:rsidRDefault="00AF35C5" w:rsidP="00AF35C5">
            <w:r>
              <w:t xml:space="preserve"> - обеспечивать возможность интеграции с контроллерами домена на базе MS AD, </w:t>
            </w:r>
            <w:proofErr w:type="spellStart"/>
            <w:r>
              <w:t>Samba</w:t>
            </w:r>
            <w:proofErr w:type="spellEnd"/>
            <w:r>
              <w:t xml:space="preserve"> DC.</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Наличие в составе ОС системы централизованного сбора логов (ELK) со следующим функционалом:</w:t>
            </w:r>
          </w:p>
          <w:p w:rsidR="00AF35C5" w:rsidRDefault="00AF35C5" w:rsidP="00AF35C5">
            <w:r>
              <w:t xml:space="preserve"> - прием необработанных данных (лог-сообщений) от агентов системы;</w:t>
            </w:r>
          </w:p>
          <w:p w:rsidR="00AF35C5" w:rsidRDefault="00AF35C5" w:rsidP="00AF35C5">
            <w:r>
              <w:t xml:space="preserve"> - обработка данных по заданным фильтрам в режиме реального времени;</w:t>
            </w:r>
          </w:p>
          <w:p w:rsidR="00AF35C5" w:rsidRDefault="00AF35C5" w:rsidP="00AF35C5">
            <w:r>
              <w:t xml:space="preserve"> - веб-интерфейс для возможности анализа и визуализации данных;</w:t>
            </w:r>
          </w:p>
          <w:p w:rsidR="00AF35C5" w:rsidRDefault="00AF35C5" w:rsidP="00AF35C5">
            <w:r>
              <w:t xml:space="preserve"> - полнотекстовый поиск по данным в режиме реального времени;</w:t>
            </w:r>
          </w:p>
          <w:p w:rsidR="00AF35C5" w:rsidRDefault="00AF35C5" w:rsidP="00AF35C5">
            <w:r>
              <w:t xml:space="preserve"> - масштабируемость, отказоустойчивость.</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Наличие в составе ОС агента системы централизованного сбора логов (</w:t>
            </w:r>
            <w:proofErr w:type="spellStart"/>
            <w:r>
              <w:t>filebeat</w:t>
            </w:r>
            <w:proofErr w:type="spellEnd"/>
            <w:r>
              <w:t>) со следующим функционалом:</w:t>
            </w:r>
          </w:p>
          <w:p w:rsidR="00AF35C5" w:rsidRDefault="00AF35C5" w:rsidP="00AF35C5">
            <w:r>
              <w:t>чтение лог-файлов и передача лог-сообщений на сервер системы для дальнейшей обработки.</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rPr>
          <w:trHeight w:val="950"/>
        </w:trPr>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Наличие в составе ОС системы управления жизненным циклом ОС для выполнения следующих задач:</w:t>
            </w:r>
          </w:p>
          <w:p w:rsidR="00AF35C5" w:rsidRDefault="00AF35C5" w:rsidP="00AF35C5">
            <w:r>
              <w:t xml:space="preserve"> - управление обновлениями программного обеспечения;</w:t>
            </w:r>
          </w:p>
          <w:p w:rsidR="00AF35C5" w:rsidRDefault="00AF35C5" w:rsidP="00AF35C5">
            <w:r>
              <w:t xml:space="preserve"> - контроль версий ОС;</w:t>
            </w:r>
          </w:p>
          <w:p w:rsidR="00AF35C5" w:rsidRDefault="00AF35C5" w:rsidP="00AF35C5">
            <w:r>
              <w:t xml:space="preserve"> - проверка экземпляров ОС на наличие уязвимостей;</w:t>
            </w:r>
          </w:p>
          <w:p w:rsidR="00AF35C5" w:rsidRPr="004805B4" w:rsidRDefault="00AF35C5" w:rsidP="00AF35C5">
            <w:r>
              <w:t xml:space="preserve"> - управление и </w:t>
            </w:r>
            <w:r w:rsidRPr="004805B4">
              <w:t>мониторинг конфигураций хостов;</w:t>
            </w:r>
          </w:p>
          <w:p w:rsidR="00AF35C5" w:rsidRDefault="00AF35C5" w:rsidP="00AF35C5">
            <w:r w:rsidRPr="004805B4">
              <w:t xml:space="preserve">- создание и управление локальными </w:t>
            </w:r>
            <w:proofErr w:type="spellStart"/>
            <w:r w:rsidRPr="004805B4">
              <w:t>репозиториями</w:t>
            </w:r>
            <w:proofErr w:type="spellEnd"/>
            <w:r w:rsidRPr="004805B4">
              <w:t xml:space="preserve">, а </w:t>
            </w:r>
            <w:r w:rsidR="00C46B6A" w:rsidRPr="004805B4">
              <w:t>также</w:t>
            </w:r>
            <w:r w:rsidRPr="004805B4">
              <w:t xml:space="preserve"> синхронизация</w:t>
            </w:r>
            <w:r>
              <w:t xml:space="preserve"> </w:t>
            </w:r>
            <w:proofErr w:type="spellStart"/>
            <w:r>
              <w:t>репозиториев</w:t>
            </w:r>
            <w:proofErr w:type="spellEnd"/>
            <w:r>
              <w:t>;</w:t>
            </w:r>
          </w:p>
          <w:p w:rsidR="00AF35C5" w:rsidRDefault="00AF35C5" w:rsidP="00AF35C5">
            <w:r>
              <w:t>Все требования должны реализовываться одной единственной программой.</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 xml:space="preserve">Наличие в составе ОС СУБД </w:t>
            </w:r>
            <w:proofErr w:type="spellStart"/>
            <w:r>
              <w:t>PostgreSQL</w:t>
            </w:r>
            <w:proofErr w:type="spellEnd"/>
            <w:r>
              <w:t xml:space="preserve"> версии 17, обеспечивающей следующий функционал:</w:t>
            </w:r>
          </w:p>
          <w:p w:rsidR="00AF35C5" w:rsidRDefault="00AF35C5" w:rsidP="00AF35C5">
            <w:r>
              <w:t xml:space="preserve"> - управление резервным копированием и восстановлением кластеров баз данных, с возможностью создания инкрементных резервных копий;</w:t>
            </w:r>
          </w:p>
          <w:p w:rsidR="00AF35C5" w:rsidRDefault="00AF35C5" w:rsidP="00AF35C5">
            <w:r>
              <w:t xml:space="preserve"> - мониторинг производительности в реальном времени, с функциями отслеживания активности процессов, диагностики и анализа использования ресурсов;</w:t>
            </w:r>
          </w:p>
          <w:p w:rsidR="00AF35C5" w:rsidRDefault="00AF35C5" w:rsidP="00AF35C5">
            <w:r>
              <w:t xml:space="preserve"> - ведение журнала аудита сеанса и/или объекта;</w:t>
            </w:r>
          </w:p>
          <w:p w:rsidR="00AF35C5" w:rsidRDefault="00AF35C5" w:rsidP="00AF35C5">
            <w:r>
              <w:t xml:space="preserve"> - планирование заданий для баз данных, с возможностью управления извне, через агента;</w:t>
            </w:r>
          </w:p>
          <w:p w:rsidR="00AF35C5" w:rsidRDefault="00AF35C5" w:rsidP="00AF35C5">
            <w:r>
              <w:t xml:space="preserve"> - поддержка географических объектов;</w:t>
            </w:r>
          </w:p>
          <w:p w:rsidR="00AF35C5" w:rsidRDefault="00AF35C5" w:rsidP="00AF35C5">
            <w:r>
              <w:t xml:space="preserve">Использование функционала СУБД </w:t>
            </w:r>
            <w:proofErr w:type="spellStart"/>
            <w:r>
              <w:t>PostgreSQL</w:t>
            </w:r>
            <w:proofErr w:type="spellEnd"/>
            <w:r>
              <w:t xml:space="preserve"> из состава ОС не должно ограничиваться лицензией.</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 xml:space="preserve">Наличие в составе ОС CУБД </w:t>
            </w:r>
            <w:proofErr w:type="spellStart"/>
            <w:r>
              <w:t>PostgreSQL</w:t>
            </w:r>
            <w:proofErr w:type="spellEnd"/>
            <w:r>
              <w:t xml:space="preserve"> с </w:t>
            </w:r>
            <w:proofErr w:type="spellStart"/>
            <w:r>
              <w:t>патчами</w:t>
            </w:r>
            <w:proofErr w:type="spellEnd"/>
            <w:r>
              <w:t xml:space="preserve"> 1С для обеспечения работоспособности актуальных версий платформы 1С.</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 xml:space="preserve">Наличие в составе ОС библиотеки </w:t>
            </w:r>
            <w:proofErr w:type="spellStart"/>
            <w:r>
              <w:t>ImageMagick</w:t>
            </w:r>
            <w:proofErr w:type="spellEnd"/>
            <w:r>
              <w:t xml:space="preserve"> версии 7 для возможности функционирования актуальной версии 1С-Предприятие.</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 xml:space="preserve">Наличие в составе ОС системы мониторинга </w:t>
            </w:r>
            <w:proofErr w:type="spellStart"/>
            <w:r>
              <w:t>Zabbix</w:t>
            </w:r>
            <w:proofErr w:type="spellEnd"/>
            <w:r>
              <w:t xml:space="preserve"> версии 7 с длительным сроком поддержки (LTS) со следующим функционалом:</w:t>
            </w:r>
          </w:p>
          <w:p w:rsidR="00AF35C5" w:rsidRDefault="00AF35C5" w:rsidP="00AF35C5">
            <w:r>
              <w:t>- веб-интерфейс;</w:t>
            </w:r>
          </w:p>
          <w:p w:rsidR="00AF35C5" w:rsidRDefault="00AF35C5" w:rsidP="00AF35C5">
            <w:r>
              <w:t xml:space="preserve">- интеграция с системой управления базами данных </w:t>
            </w:r>
            <w:proofErr w:type="spellStart"/>
            <w:r>
              <w:t>PostgreSQL</w:t>
            </w:r>
            <w:proofErr w:type="spellEnd"/>
            <w:r>
              <w:t xml:space="preserve"> версии 17;</w:t>
            </w:r>
          </w:p>
          <w:p w:rsidR="00AF35C5" w:rsidRDefault="00AF35C5" w:rsidP="00AF35C5">
            <w:r>
              <w:t>- дисковый режим;</w:t>
            </w:r>
          </w:p>
          <w:p w:rsidR="00AF35C5" w:rsidRDefault="00AF35C5" w:rsidP="00AF35C5">
            <w:r>
              <w:t>- асинхронный сбор данных;</w:t>
            </w:r>
          </w:p>
          <w:p w:rsidR="00AF35C5" w:rsidRDefault="00AF35C5" w:rsidP="00AF35C5">
            <w:r>
              <w:t>- централизованное управление таймаутами сбора данных.</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Наличие в составе ОС PHP версии 8 для возможности функционирования актуальной версии 1С-Битрикс.</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r>
              <w:t xml:space="preserve">Наличие в составе ОС сервера </w:t>
            </w:r>
            <w:proofErr w:type="spellStart"/>
            <w:r>
              <w:t>Kea</w:t>
            </w:r>
            <w:proofErr w:type="spellEnd"/>
            <w:r>
              <w:t xml:space="preserve"> DHCP, являющегося заменой устаревшего ISC DHCP.</w:t>
            </w:r>
          </w:p>
        </w:tc>
        <w:tc>
          <w:tcPr>
            <w:tcW w:w="2337" w:type="dxa"/>
            <w:vMerge/>
            <w:tcBorders>
              <w:left w:val="single" w:sz="6" w:space="0" w:color="000000"/>
              <w:bottom w:val="single" w:sz="6" w:space="0" w:color="000000"/>
              <w:right w:val="single" w:sz="6" w:space="0" w:color="000000"/>
            </w:tcBorders>
          </w:tcPr>
          <w:p w:rsidR="00AF35C5" w:rsidRDefault="00AF35C5" w:rsidP="00AF35C5"/>
        </w:tc>
      </w:tr>
    </w:tbl>
    <w:p w:rsidR="00AF35C5" w:rsidRDefault="00AF35C5" w:rsidP="00AF35C5">
      <w:pPr>
        <w:rPr>
          <w:b/>
          <w:bCs/>
        </w:rPr>
      </w:pPr>
    </w:p>
    <w:p w:rsidR="00594B68" w:rsidRDefault="00594B68" w:rsidP="00AF35C5">
      <w:pPr>
        <w:suppressAutoHyphens/>
        <w:ind w:left="360"/>
        <w:rPr>
          <w:b/>
        </w:rPr>
      </w:pPr>
    </w:p>
    <w:p w:rsidR="00594B68" w:rsidRDefault="00594B68" w:rsidP="00AF35C5">
      <w:pPr>
        <w:suppressAutoHyphens/>
        <w:ind w:left="360"/>
        <w:rPr>
          <w:b/>
        </w:rPr>
      </w:pPr>
    </w:p>
    <w:p w:rsidR="00AF35C5" w:rsidRPr="00594B68" w:rsidRDefault="00AF35C5" w:rsidP="00AF35C5">
      <w:pPr>
        <w:suppressAutoHyphens/>
        <w:ind w:left="360"/>
        <w:rPr>
          <w:b/>
        </w:rPr>
      </w:pPr>
      <w:r w:rsidRPr="00594B68">
        <w:rPr>
          <w:b/>
        </w:rPr>
        <w:t>2.4. Функции контейнеризации программного обеспечения.</w:t>
      </w:r>
    </w:p>
    <w:p w:rsidR="00AF35C5" w:rsidRDefault="00AF35C5" w:rsidP="00AF35C5">
      <w:pPr>
        <w:ind w:left="397"/>
      </w:pPr>
    </w:p>
    <w:tbl>
      <w:tblPr>
        <w:tblW w:w="9637" w:type="dxa"/>
        <w:tblInd w:w="25" w:type="dxa"/>
        <w:tblLayout w:type="fixed"/>
        <w:tblCellMar>
          <w:top w:w="55" w:type="dxa"/>
          <w:left w:w="55" w:type="dxa"/>
          <w:bottom w:w="55" w:type="dxa"/>
          <w:right w:w="55" w:type="dxa"/>
        </w:tblCellMar>
        <w:tblLook w:val="04A0"/>
      </w:tblPr>
      <w:tblGrid>
        <w:gridCol w:w="1983"/>
        <w:gridCol w:w="5317"/>
        <w:gridCol w:w="2337"/>
      </w:tblGrid>
      <w:tr w:rsidR="00AF35C5" w:rsidTr="00AF35C5">
        <w:trPr>
          <w:tblHeader/>
        </w:trPr>
        <w:tc>
          <w:tcPr>
            <w:tcW w:w="1983" w:type="dxa"/>
            <w:tcBorders>
              <w:top w:val="single" w:sz="6" w:space="0" w:color="000000"/>
              <w:left w:val="single" w:sz="6" w:space="0" w:color="000000"/>
              <w:bottom w:val="single" w:sz="6" w:space="0" w:color="000000"/>
            </w:tcBorders>
            <w:vAlign w:val="center"/>
          </w:tcPr>
          <w:p w:rsidR="00AF35C5" w:rsidRDefault="00AF35C5" w:rsidP="00AF35C5">
            <w:pPr>
              <w:jc w:val="center"/>
            </w:pPr>
            <w:r>
              <w:t>Функциональная группа</w:t>
            </w:r>
          </w:p>
        </w:tc>
        <w:tc>
          <w:tcPr>
            <w:tcW w:w="5317" w:type="dxa"/>
            <w:tcBorders>
              <w:top w:val="single" w:sz="6" w:space="0" w:color="000000"/>
              <w:left w:val="single" w:sz="6" w:space="0" w:color="000000"/>
              <w:bottom w:val="single" w:sz="6" w:space="0" w:color="000000"/>
            </w:tcBorders>
            <w:vAlign w:val="center"/>
          </w:tcPr>
          <w:p w:rsidR="00AF35C5" w:rsidRDefault="00AF35C5" w:rsidP="00AF35C5">
            <w:pPr>
              <w:jc w:val="center"/>
            </w:pPr>
            <w:r>
              <w:t>Описание функции</w:t>
            </w:r>
          </w:p>
        </w:tc>
        <w:tc>
          <w:tcPr>
            <w:tcW w:w="2337" w:type="dxa"/>
            <w:tcBorders>
              <w:top w:val="single" w:sz="6" w:space="0" w:color="000000"/>
              <w:left w:val="single" w:sz="6" w:space="0" w:color="000000"/>
              <w:bottom w:val="single" w:sz="6" w:space="0" w:color="000000"/>
              <w:right w:val="single" w:sz="6" w:space="0" w:color="000000"/>
            </w:tcBorders>
            <w:vAlign w:val="center"/>
          </w:tcPr>
          <w:p w:rsidR="00AF35C5" w:rsidRDefault="00AF35C5" w:rsidP="00AF35C5">
            <w:pPr>
              <w:jc w:val="center"/>
            </w:pPr>
            <w:r>
              <w:t>Обоснование включение характеристики в описание</w:t>
            </w:r>
          </w:p>
        </w:tc>
      </w:tr>
      <w:tr w:rsidR="00AF35C5" w:rsidTr="00AF35C5">
        <w:tc>
          <w:tcPr>
            <w:tcW w:w="1983" w:type="dxa"/>
            <w:vMerge w:val="restart"/>
            <w:tcBorders>
              <w:left w:val="single" w:sz="6" w:space="0" w:color="000000"/>
              <w:bottom w:val="single" w:sz="6" w:space="0" w:color="000000"/>
            </w:tcBorders>
            <w:vAlign w:val="center"/>
          </w:tcPr>
          <w:p w:rsidR="00AF35C5" w:rsidRDefault="00AF35C5" w:rsidP="00AF35C5">
            <w:pPr>
              <w:ind w:left="-57"/>
              <w:jc w:val="center"/>
            </w:pPr>
            <w:r>
              <w:t>Функции контейнеризации</w:t>
            </w:r>
          </w:p>
        </w:tc>
        <w:tc>
          <w:tcPr>
            <w:tcW w:w="5317" w:type="dxa"/>
            <w:tcBorders>
              <w:left w:val="single" w:sz="6" w:space="0" w:color="000000"/>
              <w:bottom w:val="single" w:sz="6" w:space="0" w:color="000000"/>
            </w:tcBorders>
          </w:tcPr>
          <w:p w:rsidR="00AF35C5" w:rsidRDefault="00AF35C5" w:rsidP="00AF35C5">
            <w:pPr>
              <w:jc w:val="both"/>
            </w:pPr>
            <w:r>
              <w:t xml:space="preserve">Наличие в составе ОС  реестра базовых Docker-образов ОС для обеспечения возможности построения </w:t>
            </w:r>
            <w:proofErr w:type="spellStart"/>
            <w:r>
              <w:t>микросервисной</w:t>
            </w:r>
            <w:proofErr w:type="spellEnd"/>
            <w:r>
              <w:t xml:space="preserve"> инфраструктуры. Реестр docker-образов должен размещаться на собственном </w:t>
            </w:r>
            <w:proofErr w:type="spellStart"/>
            <w:r>
              <w:t>интернет-ресурсе</w:t>
            </w:r>
            <w:proofErr w:type="spellEnd"/>
            <w:r>
              <w:t xml:space="preserve"> разработчика ОС.</w:t>
            </w:r>
          </w:p>
        </w:tc>
        <w:tc>
          <w:tcPr>
            <w:tcW w:w="2337" w:type="dxa"/>
            <w:vMerge w:val="restart"/>
            <w:tcBorders>
              <w:left w:val="single" w:sz="6" w:space="0" w:color="000000"/>
              <w:bottom w:val="single" w:sz="6" w:space="0" w:color="000000"/>
              <w:right w:val="single" w:sz="6" w:space="0" w:color="000000"/>
            </w:tcBorders>
            <w:vAlign w:val="center"/>
          </w:tcPr>
          <w:p w:rsidR="00AF35C5" w:rsidRDefault="00AF35C5" w:rsidP="00AF35C5">
            <w:pPr>
              <w:jc w:val="center"/>
            </w:pPr>
            <w:r>
              <w:t>Для обеспечения изолированной и воспроизводимой среды выполнения приложений</w:t>
            </w:r>
          </w:p>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pPr>
              <w:jc w:val="both"/>
            </w:pPr>
            <w:r>
              <w:t xml:space="preserve">Наличие в составе ОС средства </w:t>
            </w:r>
            <w:proofErr w:type="spellStart"/>
            <w:r>
              <w:t>оркестрации</w:t>
            </w:r>
            <w:proofErr w:type="spellEnd"/>
            <w:r>
              <w:t xml:space="preserve"> контейнеров </w:t>
            </w:r>
            <w:proofErr w:type="spellStart"/>
            <w:r>
              <w:t>Kubernetes</w:t>
            </w:r>
            <w:proofErr w:type="spellEnd"/>
            <w:r>
              <w:t xml:space="preserve">. ОС должна включать набор Docker-образов ОС для развертывания кластера </w:t>
            </w:r>
            <w:proofErr w:type="spellStart"/>
            <w:r>
              <w:t>Kubernetes</w:t>
            </w:r>
            <w:proofErr w:type="spellEnd"/>
            <w:r>
              <w:t xml:space="preserve"> в локальной сети без доступа к сети Интернет.</w:t>
            </w:r>
          </w:p>
        </w:tc>
        <w:tc>
          <w:tcPr>
            <w:tcW w:w="2337" w:type="dxa"/>
            <w:vMerge/>
            <w:tcBorders>
              <w:left w:val="single" w:sz="6" w:space="0" w:color="000000"/>
              <w:bottom w:val="single" w:sz="6" w:space="0" w:color="000000"/>
              <w:right w:val="single" w:sz="6" w:space="0" w:color="000000"/>
            </w:tcBorders>
          </w:tcPr>
          <w:p w:rsidR="00AF35C5" w:rsidRDefault="00AF35C5" w:rsidP="00AF35C5"/>
        </w:tc>
      </w:tr>
      <w:tr w:rsidR="00AF35C5" w:rsidTr="00AF35C5">
        <w:tc>
          <w:tcPr>
            <w:tcW w:w="1983" w:type="dxa"/>
            <w:vMerge/>
            <w:tcBorders>
              <w:left w:val="single" w:sz="6" w:space="0" w:color="000000"/>
              <w:bottom w:val="single" w:sz="6" w:space="0" w:color="000000"/>
            </w:tcBorders>
            <w:vAlign w:val="center"/>
          </w:tcPr>
          <w:p w:rsidR="00AF35C5" w:rsidRDefault="00AF35C5" w:rsidP="00AF35C5">
            <w:pPr>
              <w:jc w:val="center"/>
            </w:pPr>
          </w:p>
        </w:tc>
        <w:tc>
          <w:tcPr>
            <w:tcW w:w="5317" w:type="dxa"/>
            <w:tcBorders>
              <w:left w:val="single" w:sz="6" w:space="0" w:color="000000"/>
              <w:bottom w:val="single" w:sz="6" w:space="0" w:color="000000"/>
            </w:tcBorders>
          </w:tcPr>
          <w:p w:rsidR="00AF35C5" w:rsidRDefault="00AF35C5" w:rsidP="00AF35C5">
            <w:pPr>
              <w:jc w:val="both"/>
            </w:pPr>
            <w:r>
              <w:t xml:space="preserve">Наличие в составе ОС системы управления docker-контейнерами (с графическим интерфейсом) </w:t>
            </w:r>
            <w:proofErr w:type="spellStart"/>
            <w:r>
              <w:t>portainer</w:t>
            </w:r>
            <w:proofErr w:type="spellEnd"/>
            <w:r>
              <w:t xml:space="preserve"> или аналогичную со следующим функционалом:</w:t>
            </w:r>
          </w:p>
          <w:p w:rsidR="00AF35C5" w:rsidRDefault="00AF35C5" w:rsidP="00AF35C5">
            <w:pPr>
              <w:jc w:val="both"/>
            </w:pPr>
            <w:r>
              <w:t>- добавление собственных реестров docker-образов;</w:t>
            </w:r>
          </w:p>
          <w:p w:rsidR="00AF35C5" w:rsidRDefault="00AF35C5" w:rsidP="00AF35C5">
            <w:pPr>
              <w:jc w:val="both"/>
            </w:pPr>
            <w:r>
              <w:t>- поддержка SSL сертификатов для безопасного соединения;</w:t>
            </w:r>
          </w:p>
          <w:p w:rsidR="00AF35C5" w:rsidRDefault="00AF35C5" w:rsidP="00AF35C5">
            <w:pPr>
              <w:jc w:val="both"/>
            </w:pPr>
            <w:r>
              <w:t>- аутентификация в системе управления docker-образами и разграничение прав пользователя и администратора;</w:t>
            </w:r>
          </w:p>
          <w:p w:rsidR="00AF35C5" w:rsidRDefault="00AF35C5" w:rsidP="00AF35C5">
            <w:pPr>
              <w:jc w:val="both"/>
            </w:pPr>
            <w:r>
              <w:t>- управление контейнерами: создание, развертывание, удаление, приостановка, активация и перезагрузка контейнеров;</w:t>
            </w:r>
          </w:p>
        </w:tc>
        <w:tc>
          <w:tcPr>
            <w:tcW w:w="2337" w:type="dxa"/>
            <w:vMerge/>
            <w:tcBorders>
              <w:left w:val="single" w:sz="6" w:space="0" w:color="000000"/>
              <w:bottom w:val="single" w:sz="6" w:space="0" w:color="000000"/>
              <w:right w:val="single" w:sz="6" w:space="0" w:color="000000"/>
            </w:tcBorders>
          </w:tcPr>
          <w:p w:rsidR="00AF35C5" w:rsidRDefault="00AF35C5" w:rsidP="00AF35C5"/>
        </w:tc>
      </w:tr>
    </w:tbl>
    <w:p w:rsidR="00AF35C5" w:rsidRDefault="00AF35C5" w:rsidP="00AF35C5">
      <w:pPr>
        <w:rPr>
          <w:b/>
          <w:bCs/>
        </w:rPr>
      </w:pPr>
    </w:p>
    <w:p w:rsidR="00AF35C5" w:rsidRPr="00594B68" w:rsidRDefault="00AF35C5" w:rsidP="00AF35C5">
      <w:pPr>
        <w:suppressAutoHyphens/>
        <w:ind w:left="360"/>
        <w:rPr>
          <w:b/>
        </w:rPr>
      </w:pPr>
      <w:r w:rsidRPr="00594B68">
        <w:rPr>
          <w:b/>
        </w:rPr>
        <w:t>2.5. Администрирование программного обеспечения</w:t>
      </w:r>
    </w:p>
    <w:p w:rsidR="00AF35C5" w:rsidRDefault="00AF35C5" w:rsidP="00AF35C5">
      <w:pPr>
        <w:ind w:left="397"/>
      </w:pPr>
    </w:p>
    <w:tbl>
      <w:tblPr>
        <w:tblW w:w="9637" w:type="dxa"/>
        <w:tblInd w:w="25" w:type="dxa"/>
        <w:tblLayout w:type="fixed"/>
        <w:tblCellMar>
          <w:top w:w="55" w:type="dxa"/>
          <w:left w:w="55" w:type="dxa"/>
          <w:bottom w:w="55" w:type="dxa"/>
          <w:right w:w="55" w:type="dxa"/>
        </w:tblCellMar>
        <w:tblLook w:val="04A0"/>
      </w:tblPr>
      <w:tblGrid>
        <w:gridCol w:w="2316"/>
        <w:gridCol w:w="4984"/>
        <w:gridCol w:w="2337"/>
      </w:tblGrid>
      <w:tr w:rsidR="00AF35C5" w:rsidTr="00AF35C5">
        <w:trPr>
          <w:tblHeader/>
        </w:trPr>
        <w:tc>
          <w:tcPr>
            <w:tcW w:w="2316" w:type="dxa"/>
            <w:tcBorders>
              <w:top w:val="single" w:sz="6" w:space="0" w:color="000000"/>
              <w:left w:val="single" w:sz="6" w:space="0" w:color="000000"/>
              <w:bottom w:val="single" w:sz="6" w:space="0" w:color="000000"/>
            </w:tcBorders>
            <w:vAlign w:val="center"/>
          </w:tcPr>
          <w:p w:rsidR="00AF35C5" w:rsidRDefault="00AF35C5" w:rsidP="00AF35C5">
            <w:pPr>
              <w:jc w:val="center"/>
            </w:pPr>
            <w:r>
              <w:t>Функциональная группа</w:t>
            </w:r>
          </w:p>
        </w:tc>
        <w:tc>
          <w:tcPr>
            <w:tcW w:w="4984" w:type="dxa"/>
            <w:tcBorders>
              <w:top w:val="single" w:sz="6" w:space="0" w:color="000000"/>
              <w:left w:val="single" w:sz="6" w:space="0" w:color="000000"/>
              <w:bottom w:val="single" w:sz="6" w:space="0" w:color="000000"/>
            </w:tcBorders>
            <w:vAlign w:val="center"/>
          </w:tcPr>
          <w:p w:rsidR="00AF35C5" w:rsidRDefault="00AF35C5" w:rsidP="00AF35C5">
            <w:pPr>
              <w:jc w:val="center"/>
            </w:pPr>
            <w:r>
              <w:t>Описание функции</w:t>
            </w:r>
          </w:p>
        </w:tc>
        <w:tc>
          <w:tcPr>
            <w:tcW w:w="2337" w:type="dxa"/>
            <w:tcBorders>
              <w:top w:val="single" w:sz="6" w:space="0" w:color="000000"/>
              <w:left w:val="single" w:sz="6" w:space="0" w:color="000000"/>
              <w:bottom w:val="single" w:sz="6" w:space="0" w:color="000000"/>
              <w:right w:val="single" w:sz="6" w:space="0" w:color="000000"/>
            </w:tcBorders>
            <w:vAlign w:val="center"/>
          </w:tcPr>
          <w:p w:rsidR="00AF35C5" w:rsidRDefault="00AF35C5" w:rsidP="00AF35C5">
            <w:pPr>
              <w:jc w:val="center"/>
            </w:pPr>
            <w:r>
              <w:t>Обоснование включение характеристики в описание</w:t>
            </w:r>
          </w:p>
        </w:tc>
      </w:tr>
      <w:tr w:rsidR="00AF35C5" w:rsidTr="00AF35C5">
        <w:trPr>
          <w:trHeight w:val="655"/>
        </w:trPr>
        <w:tc>
          <w:tcPr>
            <w:tcW w:w="2316" w:type="dxa"/>
            <w:tcBorders>
              <w:left w:val="single" w:sz="6" w:space="0" w:color="000000"/>
              <w:bottom w:val="single" w:sz="6" w:space="0" w:color="000000"/>
            </w:tcBorders>
            <w:vAlign w:val="center"/>
          </w:tcPr>
          <w:p w:rsidR="00AF35C5" w:rsidRDefault="00AF35C5" w:rsidP="00AF35C5">
            <w:pPr>
              <w:jc w:val="center"/>
            </w:pPr>
            <w:r>
              <w:lastRenderedPageBreak/>
              <w:t>Администрирование</w:t>
            </w:r>
          </w:p>
        </w:tc>
        <w:tc>
          <w:tcPr>
            <w:tcW w:w="4984" w:type="dxa"/>
            <w:tcBorders>
              <w:left w:val="single" w:sz="6" w:space="0" w:color="000000"/>
              <w:bottom w:val="single" w:sz="6" w:space="0" w:color="000000"/>
            </w:tcBorders>
          </w:tcPr>
          <w:p w:rsidR="00AF35C5" w:rsidRDefault="00AF35C5" w:rsidP="00AF35C5">
            <w:r>
              <w:t>Наличие в составе ОС сервера системы централизованного управления конфигурациями информационной инфраструктуры со следующим функционалом:</w:t>
            </w:r>
          </w:p>
          <w:p w:rsidR="00AF35C5" w:rsidRDefault="00AF35C5" w:rsidP="00AF35C5">
            <w:r>
              <w:t xml:space="preserve"> - Web-интерфейс, ролевой доступ, авторизация под доменными учетными записями;</w:t>
            </w:r>
          </w:p>
          <w:p w:rsidR="00AF35C5" w:rsidRDefault="00AF35C5" w:rsidP="00AF35C5">
            <w:r>
              <w:t xml:space="preserve"> - интеграция системы с доменом под управлением MS </w:t>
            </w:r>
            <w:proofErr w:type="spellStart"/>
            <w:r>
              <w:t>Active</w:t>
            </w:r>
            <w:proofErr w:type="spellEnd"/>
            <w:r>
              <w:t xml:space="preserve"> </w:t>
            </w:r>
            <w:proofErr w:type="spellStart"/>
            <w:r>
              <w:t>Directory</w:t>
            </w:r>
            <w:proofErr w:type="spellEnd"/>
            <w:r>
              <w:t xml:space="preserve"> и </w:t>
            </w:r>
            <w:proofErr w:type="spellStart"/>
            <w:r>
              <w:t>Samba</w:t>
            </w:r>
            <w:proofErr w:type="spellEnd"/>
            <w:r>
              <w:t xml:space="preserve"> DC;</w:t>
            </w:r>
          </w:p>
          <w:p w:rsidR="00AF35C5" w:rsidRDefault="00AF35C5" w:rsidP="00AF35C5">
            <w:r>
              <w:t xml:space="preserve"> - возможность управления учетными записями пользователей, компьютеров, группами и подразделениями в домене;</w:t>
            </w:r>
          </w:p>
          <w:p w:rsidR="00AF35C5" w:rsidRDefault="00AF35C5" w:rsidP="00AF35C5">
            <w:r>
              <w:t xml:space="preserve"> - возможность централизованно распространять сценарии на подразделения, группы, компьютеры и пользователей домена;</w:t>
            </w:r>
          </w:p>
          <w:p w:rsidR="00AF35C5" w:rsidRDefault="00AF35C5" w:rsidP="00AF35C5">
            <w:r>
              <w:t xml:space="preserve"> - возможность исключения из области распространения отдельных групп, компьютеров и пользователей;</w:t>
            </w:r>
          </w:p>
          <w:p w:rsidR="00AF35C5" w:rsidRDefault="00AF35C5" w:rsidP="00AF35C5">
            <w:r>
              <w:t xml:space="preserve"> - возможность создания собственных сценариев для централизованного управления;</w:t>
            </w:r>
          </w:p>
          <w:p w:rsidR="00AF35C5" w:rsidRDefault="00AF35C5" w:rsidP="00AF35C5">
            <w:r>
              <w:t xml:space="preserve"> - запись всех событий в системе и наличие подробного журнала заданий;</w:t>
            </w:r>
          </w:p>
          <w:p w:rsidR="00AF35C5" w:rsidRDefault="00AF35C5" w:rsidP="00AF35C5">
            <w:r>
              <w:t xml:space="preserve"> - доступ к управляемым АРМ по ssh-ключам, подключение к графическому рабочему столу управляемых АРМ;</w:t>
            </w:r>
          </w:p>
          <w:p w:rsidR="00AF35C5" w:rsidRDefault="00AF35C5" w:rsidP="00AF35C5">
            <w:r>
              <w:t xml:space="preserve"> - наличие клиента для АРМ с возможностью его централизованной установки средствами сервера системы;</w:t>
            </w:r>
          </w:p>
          <w:p w:rsidR="00AF35C5" w:rsidRDefault="00AF35C5" w:rsidP="00AF35C5">
            <w:r>
              <w:t xml:space="preserve"> - наличие сценариев управления, выполняющих следующие задачи:</w:t>
            </w:r>
          </w:p>
          <w:p w:rsidR="00AF35C5" w:rsidRDefault="00AF35C5" w:rsidP="00AF35C5">
            <w:r>
              <w:t xml:space="preserve">    - установка и удаление программ, обновление системы, настройка используемых </w:t>
            </w:r>
            <w:proofErr w:type="spellStart"/>
            <w:r>
              <w:t>репозиториев</w:t>
            </w:r>
            <w:proofErr w:type="spellEnd"/>
            <w:r>
              <w:t>;</w:t>
            </w:r>
          </w:p>
          <w:p w:rsidR="00AF35C5" w:rsidRDefault="00AF35C5" w:rsidP="00AF35C5">
            <w:r>
              <w:t xml:space="preserve">    - удаление временных системных и пользовательских файлов;</w:t>
            </w:r>
          </w:p>
          <w:p w:rsidR="00AF35C5" w:rsidRDefault="00AF35C5" w:rsidP="00AF35C5">
            <w:r>
              <w:t xml:space="preserve">    - подключение принтера, прокси-сервера, сетевого каталога;</w:t>
            </w:r>
          </w:p>
          <w:p w:rsidR="00AF35C5" w:rsidRDefault="00AF35C5" w:rsidP="00AF35C5">
            <w:r>
              <w:t xml:space="preserve">    - смена обоев и добавление ярлыков на рабочий стол пользователя;</w:t>
            </w:r>
          </w:p>
          <w:p w:rsidR="00AF35C5" w:rsidRDefault="00AF35C5" w:rsidP="00AF35C5">
            <w:r>
              <w:t xml:space="preserve">    - выполнение заданных администратором </w:t>
            </w:r>
            <w:proofErr w:type="spellStart"/>
            <w:r>
              <w:t>Bash-скриптов</w:t>
            </w:r>
            <w:proofErr w:type="spellEnd"/>
            <w:r>
              <w:t>;</w:t>
            </w:r>
          </w:p>
          <w:p w:rsidR="00AF35C5" w:rsidRDefault="00AF35C5" w:rsidP="00AF35C5">
            <w:r>
              <w:t xml:space="preserve">    - настройки безопасности, такие как:</w:t>
            </w:r>
          </w:p>
          <w:p w:rsidR="00AF35C5" w:rsidRDefault="00AF35C5" w:rsidP="00AF35C5">
            <w:r>
              <w:t xml:space="preserve">       - задание продолжительности времени до блокировки сессии;</w:t>
            </w:r>
          </w:p>
          <w:p w:rsidR="00AF35C5" w:rsidRDefault="00AF35C5" w:rsidP="00AF35C5">
            <w:r>
              <w:t xml:space="preserve">       - ограничение доступа к консоли;</w:t>
            </w:r>
          </w:p>
          <w:p w:rsidR="00AF35C5" w:rsidRDefault="00AF35C5" w:rsidP="00AF35C5">
            <w:r>
              <w:t xml:space="preserve">       - ограничение на запуск программ </w:t>
            </w:r>
            <w:r>
              <w:lastRenderedPageBreak/>
              <w:t>пользователем;</w:t>
            </w:r>
          </w:p>
          <w:p w:rsidR="00AF35C5" w:rsidRDefault="00AF35C5" w:rsidP="00AF35C5">
            <w:r>
              <w:t xml:space="preserve">       - задание сложности паролей;</w:t>
            </w:r>
          </w:p>
          <w:p w:rsidR="00AF35C5" w:rsidRDefault="00AF35C5" w:rsidP="00AF35C5">
            <w:r>
              <w:t xml:space="preserve">       - ограничение доступа к USB-накопителям.</w:t>
            </w:r>
          </w:p>
        </w:tc>
        <w:tc>
          <w:tcPr>
            <w:tcW w:w="2337" w:type="dxa"/>
            <w:tcBorders>
              <w:left w:val="single" w:sz="6" w:space="0" w:color="000000"/>
              <w:bottom w:val="single" w:sz="6" w:space="0" w:color="000000"/>
              <w:right w:val="single" w:sz="6" w:space="0" w:color="000000"/>
            </w:tcBorders>
          </w:tcPr>
          <w:p w:rsidR="00AF35C5" w:rsidRDefault="00AF35C5" w:rsidP="00AF35C5">
            <w:r>
              <w:lastRenderedPageBreak/>
              <w:t>Для организации централизованного управления парком автоматизированных рабочих мест (АРМ)</w:t>
            </w:r>
          </w:p>
        </w:tc>
      </w:tr>
    </w:tbl>
    <w:p w:rsidR="00AF35C5" w:rsidRDefault="00AF35C5" w:rsidP="00AF35C5"/>
    <w:p w:rsidR="00AF35C5" w:rsidRPr="00594B68" w:rsidRDefault="00AF35C5" w:rsidP="00594B68">
      <w:pPr>
        <w:pStyle w:val="11"/>
        <w:ind w:firstLine="708"/>
        <w:rPr>
          <w:rFonts w:cs="Times New Roman"/>
          <w:b/>
          <w:color w:val="000000"/>
          <w:sz w:val="24"/>
          <w:szCs w:val="24"/>
          <w:u w:val="single"/>
        </w:rPr>
      </w:pPr>
      <w:r w:rsidRPr="00594B68">
        <w:rPr>
          <w:rFonts w:cs="Times New Roman"/>
          <w:b/>
          <w:color w:val="000000"/>
          <w:sz w:val="24"/>
          <w:szCs w:val="24"/>
          <w:u w:val="single"/>
        </w:rPr>
        <w:t xml:space="preserve">3. </w:t>
      </w:r>
      <w:proofErr w:type="gramStart"/>
      <w:r w:rsidR="00594B68" w:rsidRPr="00594B68">
        <w:rPr>
          <w:rFonts w:cs="Times New Roman"/>
          <w:b/>
          <w:color w:val="000000"/>
          <w:sz w:val="24"/>
          <w:szCs w:val="24"/>
          <w:u w:val="single"/>
        </w:rPr>
        <w:t>Программное обеспечение</w:t>
      </w:r>
      <w:r w:rsidRPr="00594B68">
        <w:rPr>
          <w:rFonts w:cs="Times New Roman"/>
          <w:b/>
          <w:color w:val="000000"/>
          <w:sz w:val="24"/>
          <w:szCs w:val="24"/>
          <w:u w:val="single"/>
        </w:rPr>
        <w:t xml:space="preserve"> на сертифицированную ФСТЭК операционную систему,  для 64-х разрядной платформы на базе процессорной архитектуры х86-64 для рабочей станции</w:t>
      </w:r>
      <w:r w:rsidR="00594B68" w:rsidRPr="00594B68">
        <w:rPr>
          <w:rFonts w:cs="Times New Roman"/>
          <w:b/>
          <w:color w:val="000000"/>
          <w:sz w:val="24"/>
          <w:szCs w:val="24"/>
          <w:u w:val="single"/>
        </w:rPr>
        <w:t xml:space="preserve"> с</w:t>
      </w:r>
      <w:r w:rsidR="00594B68" w:rsidRPr="00594B68">
        <w:rPr>
          <w:b/>
          <w:color w:val="000000"/>
          <w:u w:val="single"/>
        </w:rPr>
        <w:t xml:space="preserve"> </w:t>
      </w:r>
      <w:r w:rsidR="00594B68" w:rsidRPr="00594B68">
        <w:rPr>
          <w:rFonts w:cs="Times New Roman"/>
          <w:b/>
          <w:color w:val="000000"/>
          <w:sz w:val="24"/>
          <w:szCs w:val="24"/>
          <w:u w:val="single"/>
        </w:rPr>
        <w:t>включенным обновлениям Тип 1 или технической поддержкой на 12 месяцев – 3 шт.</w:t>
      </w:r>
      <w:proofErr w:type="gramEnd"/>
    </w:p>
    <w:p w:rsidR="00AF35C5" w:rsidRPr="00594B68" w:rsidRDefault="00AF35C5" w:rsidP="00480270">
      <w:pPr>
        <w:pStyle w:val="11"/>
        <w:ind w:firstLine="709"/>
        <w:rPr>
          <w:rFonts w:cs="Times New Roman"/>
          <w:b/>
          <w:color w:val="000000"/>
          <w:sz w:val="24"/>
          <w:szCs w:val="24"/>
        </w:rPr>
      </w:pPr>
      <w:bookmarkStart w:id="2" w:name="scroll-bookmark-1"/>
      <w:bookmarkStart w:id="3" w:name="scroll-bookmark-2"/>
      <w:bookmarkStart w:id="4" w:name="scroll-bookmark-3"/>
      <w:bookmarkEnd w:id="2"/>
      <w:bookmarkEnd w:id="3"/>
      <w:r w:rsidRPr="00594B68">
        <w:rPr>
          <w:rFonts w:cs="Times New Roman"/>
          <w:b/>
          <w:color w:val="000000"/>
          <w:sz w:val="24"/>
          <w:szCs w:val="24"/>
        </w:rPr>
        <w:t>3.1. Требования соответствия законодательным и нормативным документам</w:t>
      </w:r>
      <w:bookmarkEnd w:id="4"/>
      <w:r w:rsidRPr="00594B68">
        <w:rPr>
          <w:rFonts w:cs="Times New Roman"/>
          <w:b/>
          <w:color w:val="000000"/>
          <w:sz w:val="24"/>
          <w:szCs w:val="24"/>
        </w:rPr>
        <w:t>:</w:t>
      </w:r>
    </w:p>
    <w:p w:rsidR="00AF35C5" w:rsidRPr="00AF35C5" w:rsidRDefault="00AF35C5" w:rsidP="00217A03">
      <w:pPr>
        <w:ind w:firstLine="709"/>
        <w:jc w:val="both"/>
        <w:rPr>
          <w:color w:val="000000"/>
        </w:rPr>
      </w:pPr>
      <w:r>
        <w:rPr>
          <w:color w:val="000000"/>
        </w:rPr>
        <w:t xml:space="preserve">ОС </w:t>
      </w:r>
      <w:r w:rsidRPr="00AF35C5">
        <w:rPr>
          <w:color w:val="000000"/>
        </w:rPr>
        <w:t xml:space="preserve"> должна иметь сертификат соответствия требованиям нормативных документов ФСТЭК России:</w:t>
      </w:r>
    </w:p>
    <w:p w:rsidR="0001281A" w:rsidRPr="00AC3BBC" w:rsidRDefault="00AF35C5" w:rsidP="00217A03">
      <w:pPr>
        <w:autoSpaceDE w:val="0"/>
        <w:autoSpaceDN w:val="0"/>
        <w:adjustRightInd w:val="0"/>
        <w:ind w:firstLine="708"/>
        <w:jc w:val="both"/>
        <w:rPr>
          <w:rFonts w:eastAsiaTheme="minorHAnsi"/>
          <w:lang w:eastAsia="en-US"/>
        </w:rPr>
      </w:pPr>
      <w:r w:rsidRPr="00AC3BBC">
        <w:rPr>
          <w:color w:val="000000"/>
        </w:rPr>
        <w:t>-  «Требования безопасности информации к операционным системам» (</w:t>
      </w:r>
      <w:r w:rsidR="0001281A" w:rsidRPr="00AC3BBC">
        <w:rPr>
          <w:color w:val="000000"/>
        </w:rPr>
        <w:t xml:space="preserve">Приказ </w:t>
      </w:r>
      <w:r w:rsidRPr="00AC3BBC">
        <w:rPr>
          <w:color w:val="000000"/>
        </w:rPr>
        <w:t>ФСТЭК России</w:t>
      </w:r>
      <w:r w:rsidR="00C46B6A" w:rsidRPr="00AC3BBC">
        <w:rPr>
          <w:color w:val="000000"/>
        </w:rPr>
        <w:t xml:space="preserve"> </w:t>
      </w:r>
      <w:r w:rsidR="0001281A" w:rsidRPr="00AC3BBC">
        <w:rPr>
          <w:rFonts w:eastAsiaTheme="minorHAnsi"/>
          <w:lang w:eastAsia="en-US"/>
        </w:rPr>
        <w:t>от 19 августа 2016 г. № 119);</w:t>
      </w:r>
    </w:p>
    <w:p w:rsidR="0001281A" w:rsidRPr="00AC3BBC" w:rsidRDefault="0001281A" w:rsidP="00217A03">
      <w:pPr>
        <w:ind w:firstLine="709"/>
        <w:jc w:val="both"/>
        <w:rPr>
          <w:rFonts w:eastAsiaTheme="minorHAnsi"/>
          <w:lang w:eastAsia="en-US"/>
        </w:rPr>
      </w:pPr>
      <w:r w:rsidRPr="00AC3BBC">
        <w:rPr>
          <w:color w:val="000000"/>
        </w:rPr>
        <w:t xml:space="preserve"> </w:t>
      </w:r>
      <w:r w:rsidR="00AF35C5" w:rsidRPr="00AC3BBC">
        <w:rPr>
          <w:color w:val="000000"/>
        </w:rPr>
        <w:t>-</w:t>
      </w:r>
      <w:r w:rsidRPr="00AC3BBC">
        <w:rPr>
          <w:color w:val="000000"/>
        </w:rPr>
        <w:t> </w:t>
      </w:r>
      <w:r w:rsidR="00AF35C5" w:rsidRPr="00AC3BBC">
        <w:rPr>
          <w:color w:val="000000"/>
        </w:rPr>
        <w:t xml:space="preserve">«Профиль защиты операционных систем типа «А» </w:t>
      </w:r>
      <w:r w:rsidR="00217A03" w:rsidRPr="00AC3BBC">
        <w:rPr>
          <w:color w:val="000000"/>
        </w:rPr>
        <w:t xml:space="preserve">(Приказ ФСТЭК России </w:t>
      </w:r>
      <w:r w:rsidR="00217A03" w:rsidRPr="00AC3BBC">
        <w:rPr>
          <w:rFonts w:eastAsiaTheme="minorHAnsi"/>
          <w:lang w:eastAsia="en-US"/>
        </w:rPr>
        <w:t xml:space="preserve">от 19 августа 2016 г. № 119) </w:t>
      </w:r>
      <w:r w:rsidR="00AF35C5" w:rsidRPr="00AC3BBC">
        <w:rPr>
          <w:color w:val="000000"/>
        </w:rPr>
        <w:t>не ниже 4 класса ИТ.ОС</w:t>
      </w:r>
      <w:proofErr w:type="gramStart"/>
      <w:r w:rsidR="00AF35C5" w:rsidRPr="00AC3BBC">
        <w:rPr>
          <w:color w:val="000000"/>
        </w:rPr>
        <w:t>.А</w:t>
      </w:r>
      <w:proofErr w:type="gramEnd"/>
      <w:r w:rsidR="00AF35C5" w:rsidRPr="00AC3BBC">
        <w:rPr>
          <w:color w:val="000000"/>
        </w:rPr>
        <w:t>4.ПЗ</w:t>
      </w:r>
      <w:r w:rsidRPr="00AC3BBC">
        <w:rPr>
          <w:rFonts w:eastAsiaTheme="minorHAnsi"/>
          <w:lang w:eastAsia="en-US"/>
        </w:rPr>
        <w:t>;</w:t>
      </w:r>
    </w:p>
    <w:p w:rsidR="0001281A" w:rsidRPr="00AC3BBC" w:rsidRDefault="00AF35C5" w:rsidP="00217A03">
      <w:pPr>
        <w:autoSpaceDE w:val="0"/>
        <w:autoSpaceDN w:val="0"/>
        <w:adjustRightInd w:val="0"/>
        <w:ind w:firstLine="708"/>
        <w:jc w:val="both"/>
        <w:rPr>
          <w:rFonts w:eastAsiaTheme="minorHAnsi"/>
          <w:lang w:eastAsia="en-US"/>
        </w:rPr>
      </w:pPr>
      <w:r w:rsidRPr="00AC3BBC">
        <w:rPr>
          <w:color w:val="000000"/>
        </w:rPr>
        <w:t xml:space="preserve">-  «Требования по безопасности информации, устанавливающие уровни доверия к средствам технической защиты информации и средствам обеспечения безопасности информационных технологий» </w:t>
      </w:r>
      <w:r w:rsidR="00217A03" w:rsidRPr="00AC3BBC">
        <w:rPr>
          <w:color w:val="000000"/>
        </w:rPr>
        <w:t>(</w:t>
      </w:r>
      <w:r w:rsidR="00217A03" w:rsidRPr="00AC3BBC">
        <w:rPr>
          <w:rFonts w:eastAsiaTheme="minorHAnsi"/>
          <w:lang w:eastAsia="en-US"/>
        </w:rPr>
        <w:t xml:space="preserve">Приказ ФСТЭК России от 02 июня 2020 г. № 76) </w:t>
      </w:r>
      <w:r w:rsidRPr="00AC3BBC">
        <w:rPr>
          <w:color w:val="000000"/>
        </w:rPr>
        <w:t>не ниже 4 уровня</w:t>
      </w:r>
      <w:r w:rsidR="005A7EB7" w:rsidRPr="00AC3BBC">
        <w:rPr>
          <w:rFonts w:eastAsiaTheme="minorHAnsi"/>
          <w:lang w:eastAsia="en-US"/>
        </w:rPr>
        <w:t>;</w:t>
      </w:r>
    </w:p>
    <w:p w:rsidR="00D0789E" w:rsidRPr="00AC3BBC" w:rsidRDefault="00AF35C5" w:rsidP="00217A03">
      <w:pPr>
        <w:autoSpaceDE w:val="0"/>
        <w:autoSpaceDN w:val="0"/>
        <w:adjustRightInd w:val="0"/>
        <w:ind w:firstLine="708"/>
        <w:jc w:val="both"/>
        <w:rPr>
          <w:rFonts w:eastAsiaTheme="minorHAnsi"/>
          <w:lang w:eastAsia="en-US"/>
        </w:rPr>
      </w:pPr>
      <w:r w:rsidRPr="00AC3BBC">
        <w:rPr>
          <w:color w:val="000000"/>
        </w:rPr>
        <w:t>-</w:t>
      </w:r>
      <w:r w:rsidR="005A7EB7" w:rsidRPr="00AC3BBC">
        <w:rPr>
          <w:color w:val="000000"/>
        </w:rPr>
        <w:t> </w:t>
      </w:r>
      <w:r w:rsidRPr="00AC3BBC">
        <w:rPr>
          <w:color w:val="000000"/>
        </w:rPr>
        <w:t>«Требования по безопасности информации к средствам контейнеризации»</w:t>
      </w:r>
      <w:r w:rsidR="00217A03" w:rsidRPr="00AC3BBC">
        <w:rPr>
          <w:color w:val="000000"/>
        </w:rPr>
        <w:t xml:space="preserve"> (П</w:t>
      </w:r>
      <w:r w:rsidR="00217A03" w:rsidRPr="00AC3BBC">
        <w:rPr>
          <w:rFonts w:eastAsiaTheme="minorHAnsi"/>
          <w:lang w:eastAsia="en-US"/>
        </w:rPr>
        <w:t>риказ ФСТЭК России от 4 июля 2022 г. № 118)</w:t>
      </w:r>
      <w:r w:rsidRPr="00AC3BBC">
        <w:rPr>
          <w:color w:val="000000"/>
        </w:rPr>
        <w:t xml:space="preserve"> не ниже 4 класса защиты</w:t>
      </w:r>
      <w:r w:rsidR="00217A03" w:rsidRPr="00AC3BBC">
        <w:rPr>
          <w:color w:val="000000"/>
        </w:rPr>
        <w:t>.</w:t>
      </w:r>
    </w:p>
    <w:p w:rsidR="00C46B6A" w:rsidRPr="00AC3BBC" w:rsidRDefault="00C46B6A" w:rsidP="00D0789E">
      <w:pPr>
        <w:ind w:firstLine="709"/>
        <w:jc w:val="both"/>
        <w:rPr>
          <w:color w:val="000000"/>
        </w:rPr>
      </w:pPr>
    </w:p>
    <w:p w:rsidR="00AF35C5" w:rsidRPr="00AF35C5" w:rsidRDefault="00480270" w:rsidP="00480270">
      <w:pPr>
        <w:ind w:firstLine="709"/>
        <w:jc w:val="both"/>
        <w:rPr>
          <w:color w:val="000000"/>
        </w:rPr>
      </w:pPr>
      <w:r w:rsidRPr="00AC3BBC">
        <w:rPr>
          <w:color w:val="000000"/>
        </w:rPr>
        <w:t>ОС</w:t>
      </w:r>
      <w:r w:rsidR="00AF35C5" w:rsidRPr="00AC3BBC">
        <w:rPr>
          <w:color w:val="000000"/>
        </w:rPr>
        <w:t xml:space="preserve"> должна включать в свой состав сертифицированные средства контейнеризации, обеспечивающие изоляцию контейнеров, контроль целостности контейнеров</w:t>
      </w:r>
      <w:r w:rsidR="00AF35C5" w:rsidRPr="00AF35C5">
        <w:rPr>
          <w:color w:val="000000"/>
        </w:rPr>
        <w:t xml:space="preserve"> и их образов, регистрацию событий безопасности, идентификацию и аутентификацию пользователей. </w:t>
      </w:r>
    </w:p>
    <w:p w:rsidR="00AF35C5" w:rsidRPr="00594B68" w:rsidRDefault="00AF35C5" w:rsidP="00480270">
      <w:pPr>
        <w:pStyle w:val="11"/>
        <w:ind w:firstLine="709"/>
        <w:rPr>
          <w:rFonts w:cs="Times New Roman"/>
          <w:b/>
          <w:color w:val="000000"/>
          <w:sz w:val="24"/>
          <w:szCs w:val="24"/>
        </w:rPr>
      </w:pPr>
      <w:bookmarkStart w:id="5" w:name="scroll-bookmark-4"/>
      <w:r w:rsidRPr="00594B68">
        <w:rPr>
          <w:rFonts w:cs="Times New Roman"/>
          <w:b/>
          <w:color w:val="000000"/>
          <w:sz w:val="24"/>
          <w:szCs w:val="24"/>
        </w:rPr>
        <w:t>3.2. Требования к встроенному комплексу средств защиты информации операционной системы</w:t>
      </w:r>
      <w:bookmarkEnd w:id="5"/>
      <w:r w:rsidR="00480270" w:rsidRPr="00594B68">
        <w:rPr>
          <w:rFonts w:cs="Times New Roman"/>
          <w:b/>
          <w:color w:val="000000"/>
          <w:sz w:val="24"/>
          <w:szCs w:val="24"/>
        </w:rPr>
        <w:t>:</w:t>
      </w:r>
    </w:p>
    <w:p w:rsidR="00AF35C5" w:rsidRPr="00AF35C5" w:rsidRDefault="00480270" w:rsidP="00480270">
      <w:pPr>
        <w:ind w:firstLine="709"/>
        <w:jc w:val="both"/>
        <w:rPr>
          <w:color w:val="000000"/>
        </w:rPr>
      </w:pPr>
      <w:r>
        <w:rPr>
          <w:color w:val="000000"/>
        </w:rPr>
        <w:t>ОС</w:t>
      </w:r>
      <w:r w:rsidR="00AF35C5" w:rsidRPr="00AF35C5">
        <w:rPr>
          <w:color w:val="000000"/>
        </w:rPr>
        <w:t xml:space="preserve"> должна обеспечивать встроенными сертифицированными средствами:</w:t>
      </w:r>
    </w:p>
    <w:p w:rsidR="00AF35C5" w:rsidRPr="00AF35C5" w:rsidRDefault="00AF35C5" w:rsidP="00480270">
      <w:pPr>
        <w:ind w:firstLine="709"/>
        <w:jc w:val="both"/>
        <w:rPr>
          <w:color w:val="000000"/>
        </w:rPr>
      </w:pPr>
      <w:r>
        <w:rPr>
          <w:color w:val="000000"/>
        </w:rPr>
        <w:t xml:space="preserve">- </w:t>
      </w:r>
      <w:r w:rsidRPr="00AF35C5">
        <w:rPr>
          <w:color w:val="000000"/>
        </w:rPr>
        <w:t xml:space="preserve"> управление средствами аутентификации;</w:t>
      </w:r>
    </w:p>
    <w:p w:rsidR="00AF35C5" w:rsidRPr="00AF35C5" w:rsidRDefault="00AF35C5" w:rsidP="00480270">
      <w:pPr>
        <w:ind w:firstLine="709"/>
        <w:jc w:val="both"/>
        <w:rPr>
          <w:color w:val="000000"/>
        </w:rPr>
      </w:pPr>
      <w:r>
        <w:rPr>
          <w:color w:val="000000"/>
        </w:rPr>
        <w:t xml:space="preserve">- </w:t>
      </w:r>
      <w:r w:rsidRPr="00AF35C5">
        <w:rPr>
          <w:color w:val="000000"/>
        </w:rPr>
        <w:t>управление учетными записями пользователей, разграничение полномочий и назначение прав пользователям;</w:t>
      </w:r>
    </w:p>
    <w:p w:rsidR="00AF35C5" w:rsidRPr="00AF35C5" w:rsidRDefault="00AF35C5" w:rsidP="00480270">
      <w:pPr>
        <w:ind w:firstLine="709"/>
        <w:jc w:val="both"/>
        <w:rPr>
          <w:color w:val="000000"/>
        </w:rPr>
      </w:pPr>
      <w:r>
        <w:rPr>
          <w:color w:val="000000"/>
        </w:rPr>
        <w:t xml:space="preserve">- </w:t>
      </w:r>
      <w:r w:rsidRPr="00AF35C5">
        <w:rPr>
          <w:color w:val="000000"/>
        </w:rPr>
        <w:t xml:space="preserve"> реализацию разграничения доступа;</w:t>
      </w:r>
    </w:p>
    <w:p w:rsidR="00AF35C5" w:rsidRPr="00AF35C5" w:rsidRDefault="00AF35C5" w:rsidP="00480270">
      <w:pPr>
        <w:ind w:firstLine="709"/>
        <w:jc w:val="both"/>
        <w:rPr>
          <w:color w:val="000000"/>
        </w:rPr>
      </w:pPr>
      <w:r>
        <w:rPr>
          <w:color w:val="000000"/>
        </w:rPr>
        <w:t xml:space="preserve">- </w:t>
      </w:r>
      <w:r w:rsidRPr="00AF35C5">
        <w:rPr>
          <w:color w:val="000000"/>
        </w:rPr>
        <w:t xml:space="preserve"> возможность создания среды выполнения контейнеров и обеспечение работы с ними. </w:t>
      </w:r>
    </w:p>
    <w:p w:rsidR="00AF35C5" w:rsidRPr="00AF35C5" w:rsidRDefault="00AF35C5" w:rsidP="00480270">
      <w:pPr>
        <w:ind w:firstLine="709"/>
        <w:jc w:val="both"/>
        <w:rPr>
          <w:color w:val="000000"/>
        </w:rPr>
      </w:pPr>
      <w:r w:rsidRPr="00AF35C5">
        <w:rPr>
          <w:color w:val="000000"/>
        </w:rPr>
        <w:t xml:space="preserve">В составе </w:t>
      </w:r>
      <w:r w:rsidR="00480270">
        <w:rPr>
          <w:color w:val="000000"/>
        </w:rPr>
        <w:t>ОС</w:t>
      </w:r>
      <w:r w:rsidRPr="00AF35C5">
        <w:rPr>
          <w:color w:val="000000"/>
        </w:rPr>
        <w:t xml:space="preserve"> должна быть реализована возможность защиты </w:t>
      </w:r>
      <w:proofErr w:type="spellStart"/>
      <w:r w:rsidRPr="00AF35C5">
        <w:rPr>
          <w:color w:val="000000"/>
        </w:rPr>
        <w:t>аутентификационной</w:t>
      </w:r>
      <w:proofErr w:type="spellEnd"/>
      <w:r w:rsidRPr="00AF35C5">
        <w:rPr>
          <w:color w:val="000000"/>
        </w:rPr>
        <w:t xml:space="preserve"> информации с использованием функции </w:t>
      </w:r>
      <w:proofErr w:type="spellStart"/>
      <w:r w:rsidRPr="00AF35C5">
        <w:rPr>
          <w:color w:val="000000"/>
        </w:rPr>
        <w:t>хэширования</w:t>
      </w:r>
      <w:proofErr w:type="spellEnd"/>
      <w:r w:rsidRPr="00AF35C5">
        <w:rPr>
          <w:color w:val="000000"/>
        </w:rPr>
        <w:t>.</w:t>
      </w:r>
    </w:p>
    <w:p w:rsidR="00AF35C5" w:rsidRPr="00AF35C5" w:rsidRDefault="00AF35C5" w:rsidP="00480270">
      <w:pPr>
        <w:ind w:firstLine="709"/>
        <w:jc w:val="both"/>
        <w:rPr>
          <w:color w:val="000000"/>
        </w:rPr>
      </w:pPr>
      <w:r w:rsidRPr="00AF35C5">
        <w:rPr>
          <w:color w:val="000000"/>
        </w:rPr>
        <w:t xml:space="preserve"> В состав </w:t>
      </w:r>
      <w:r w:rsidR="00480270">
        <w:rPr>
          <w:color w:val="000000"/>
        </w:rPr>
        <w:t>ОС</w:t>
      </w:r>
      <w:r w:rsidRPr="00AF35C5">
        <w:rPr>
          <w:color w:val="000000"/>
        </w:rPr>
        <w:t xml:space="preserve"> должен входить комплекс программ объектно-реляционной защищённой СУБД с сертифицированными функциями безопасности.</w:t>
      </w:r>
    </w:p>
    <w:p w:rsidR="00AF35C5" w:rsidRPr="00AF35C5" w:rsidRDefault="00AF35C5" w:rsidP="00480270">
      <w:pPr>
        <w:ind w:firstLine="709"/>
        <w:jc w:val="both"/>
        <w:rPr>
          <w:color w:val="000000"/>
        </w:rPr>
      </w:pPr>
      <w:r w:rsidRPr="00AF35C5">
        <w:rPr>
          <w:color w:val="000000"/>
        </w:rPr>
        <w:t xml:space="preserve"> В составе </w:t>
      </w:r>
      <w:r w:rsidR="00480270">
        <w:rPr>
          <w:color w:val="000000"/>
        </w:rPr>
        <w:t>ОС</w:t>
      </w:r>
      <w:r w:rsidRPr="00AF35C5">
        <w:rPr>
          <w:color w:val="000000"/>
        </w:rPr>
        <w:t xml:space="preserve"> должны быть графические средства ввода в домен.</w:t>
      </w:r>
    </w:p>
    <w:p w:rsidR="00AF35C5" w:rsidRPr="00AF35C5" w:rsidRDefault="00480270" w:rsidP="00480270">
      <w:pPr>
        <w:ind w:firstLine="709"/>
        <w:jc w:val="both"/>
        <w:rPr>
          <w:color w:val="000000"/>
        </w:rPr>
      </w:pPr>
      <w:r>
        <w:rPr>
          <w:color w:val="000000"/>
        </w:rPr>
        <w:t>ОС</w:t>
      </w:r>
      <w:r w:rsidR="00AF35C5" w:rsidRPr="00AF35C5">
        <w:rPr>
          <w:color w:val="000000"/>
        </w:rPr>
        <w:t xml:space="preserve"> должна иметь графическое средство настройки ограничений пользователя по запуску программ в изолированном окружении с использованием механизма пространств имён и фильтрации системных вызовов, обеспечивающих:</w:t>
      </w:r>
    </w:p>
    <w:p w:rsidR="00AF35C5" w:rsidRPr="00AF35C5" w:rsidRDefault="00AF35C5" w:rsidP="00480270">
      <w:pPr>
        <w:ind w:firstLine="709"/>
        <w:jc w:val="both"/>
        <w:rPr>
          <w:color w:val="000000"/>
        </w:rPr>
      </w:pPr>
      <w:r>
        <w:rPr>
          <w:color w:val="000000"/>
        </w:rPr>
        <w:lastRenderedPageBreak/>
        <w:t xml:space="preserve">- </w:t>
      </w:r>
      <w:r w:rsidRPr="00AF35C5">
        <w:rPr>
          <w:color w:val="000000"/>
        </w:rPr>
        <w:t xml:space="preserve"> ограничение прав пользователя на запуск приложений ядром системы;</w:t>
      </w:r>
    </w:p>
    <w:p w:rsidR="00AF35C5" w:rsidRPr="00AF35C5" w:rsidRDefault="00AF35C5" w:rsidP="00480270">
      <w:pPr>
        <w:ind w:firstLine="709"/>
        <w:jc w:val="both"/>
        <w:rPr>
          <w:color w:val="000000"/>
        </w:rPr>
      </w:pPr>
      <w:r>
        <w:rPr>
          <w:color w:val="000000"/>
        </w:rPr>
        <w:t>-</w:t>
      </w:r>
      <w:r w:rsidRPr="00AF35C5">
        <w:rPr>
          <w:color w:val="000000"/>
        </w:rPr>
        <w:t xml:space="preserve"> ограничение прав пользователя средствами графического интерфейса;</w:t>
      </w:r>
    </w:p>
    <w:p w:rsidR="00AF35C5" w:rsidRPr="00AF35C5" w:rsidRDefault="00AF35C5" w:rsidP="00480270">
      <w:pPr>
        <w:ind w:firstLine="709"/>
        <w:jc w:val="both"/>
        <w:rPr>
          <w:color w:val="000000"/>
        </w:rPr>
      </w:pPr>
      <w:r>
        <w:rPr>
          <w:color w:val="000000"/>
        </w:rPr>
        <w:t>-</w:t>
      </w:r>
      <w:r w:rsidRPr="00AF35C5">
        <w:rPr>
          <w:color w:val="000000"/>
        </w:rPr>
        <w:t xml:space="preserve"> разрешение запуска только тех программных компонентов, которые явно разрешены администратором безопасности.</w:t>
      </w:r>
    </w:p>
    <w:p w:rsidR="00AF35C5" w:rsidRPr="00AF35C5" w:rsidRDefault="00AF35C5" w:rsidP="00480270">
      <w:pPr>
        <w:ind w:firstLine="709"/>
        <w:jc w:val="both"/>
        <w:rPr>
          <w:color w:val="000000"/>
        </w:rPr>
      </w:pPr>
      <w:r w:rsidRPr="00AF35C5">
        <w:rPr>
          <w:color w:val="000000"/>
        </w:rPr>
        <w:t xml:space="preserve"> Обеспечение запрета запуска (исполнения) пользователем созданных самостоятельно (с использованием текстовых редакторов или непосредственно в командной строке) программ с использованием интерпретируемых языков программирования.</w:t>
      </w:r>
    </w:p>
    <w:p w:rsidR="00AF35C5" w:rsidRPr="00AF35C5" w:rsidRDefault="00AF35C5" w:rsidP="00480270">
      <w:pPr>
        <w:ind w:firstLine="709"/>
        <w:jc w:val="both"/>
        <w:rPr>
          <w:color w:val="000000"/>
        </w:rPr>
      </w:pPr>
      <w:r w:rsidRPr="00AF35C5">
        <w:rPr>
          <w:color w:val="000000"/>
        </w:rPr>
        <w:t xml:space="preserve"> В составе </w:t>
      </w:r>
      <w:r w:rsidR="00480270">
        <w:rPr>
          <w:color w:val="000000"/>
        </w:rPr>
        <w:t xml:space="preserve">ОС </w:t>
      </w:r>
      <w:r w:rsidRPr="00AF35C5">
        <w:rPr>
          <w:color w:val="000000"/>
        </w:rPr>
        <w:t>должны быть графические средства настройки защиты машинных носителей, обеспечивающие:</w:t>
      </w:r>
    </w:p>
    <w:p w:rsidR="00AF35C5" w:rsidRPr="00AF35C5" w:rsidRDefault="00480270" w:rsidP="00480270">
      <w:pPr>
        <w:ind w:firstLine="709"/>
        <w:jc w:val="both"/>
        <w:rPr>
          <w:color w:val="000000"/>
        </w:rPr>
      </w:pPr>
      <w:r>
        <w:rPr>
          <w:color w:val="000000"/>
        </w:rPr>
        <w:t>-</w:t>
      </w:r>
      <w:r w:rsidR="00AF35C5" w:rsidRPr="00AF35C5">
        <w:rPr>
          <w:color w:val="000000"/>
        </w:rPr>
        <w:t xml:space="preserve"> идентификацию устройств и сопоставление пользователя с устройством;</w:t>
      </w:r>
    </w:p>
    <w:p w:rsidR="00AF35C5" w:rsidRPr="00AF35C5" w:rsidRDefault="00480270" w:rsidP="00480270">
      <w:pPr>
        <w:ind w:firstLine="709"/>
        <w:jc w:val="both"/>
        <w:rPr>
          <w:color w:val="000000"/>
        </w:rPr>
      </w:pPr>
      <w:r>
        <w:rPr>
          <w:color w:val="000000"/>
        </w:rPr>
        <w:t>-</w:t>
      </w:r>
      <w:r w:rsidR="00AF35C5" w:rsidRPr="00AF35C5">
        <w:rPr>
          <w:color w:val="000000"/>
        </w:rPr>
        <w:t xml:space="preserve"> контроль подключения носителей информации;</w:t>
      </w:r>
    </w:p>
    <w:p w:rsidR="00AF35C5" w:rsidRPr="00AF35C5" w:rsidRDefault="00480270" w:rsidP="00480270">
      <w:pPr>
        <w:ind w:firstLine="709"/>
        <w:jc w:val="both"/>
        <w:rPr>
          <w:color w:val="000000"/>
        </w:rPr>
      </w:pPr>
      <w:r>
        <w:rPr>
          <w:color w:val="000000"/>
        </w:rPr>
        <w:t>-</w:t>
      </w:r>
      <w:r w:rsidR="00AF35C5" w:rsidRPr="00AF35C5">
        <w:rPr>
          <w:color w:val="000000"/>
        </w:rPr>
        <w:t xml:space="preserve"> учет носителей информации;</w:t>
      </w:r>
    </w:p>
    <w:p w:rsidR="00AF35C5" w:rsidRPr="00AF35C5" w:rsidRDefault="00480270" w:rsidP="00480270">
      <w:pPr>
        <w:ind w:firstLine="709"/>
        <w:jc w:val="both"/>
        <w:rPr>
          <w:color w:val="000000"/>
        </w:rPr>
      </w:pPr>
      <w:r>
        <w:rPr>
          <w:color w:val="000000"/>
        </w:rPr>
        <w:t>-</w:t>
      </w:r>
      <w:r w:rsidR="00AF35C5" w:rsidRPr="00AF35C5">
        <w:rPr>
          <w:color w:val="000000"/>
        </w:rPr>
        <w:t xml:space="preserve"> управление доступом к носителям информации;</w:t>
      </w:r>
    </w:p>
    <w:p w:rsidR="00AF35C5" w:rsidRPr="00AF35C5" w:rsidRDefault="00480270" w:rsidP="00480270">
      <w:pPr>
        <w:ind w:firstLine="709"/>
        <w:jc w:val="both"/>
        <w:rPr>
          <w:color w:val="000000"/>
        </w:rPr>
      </w:pPr>
      <w:r>
        <w:rPr>
          <w:color w:val="000000"/>
        </w:rPr>
        <w:t>-</w:t>
      </w:r>
      <w:r w:rsidR="00AF35C5" w:rsidRPr="00AF35C5">
        <w:rPr>
          <w:color w:val="000000"/>
        </w:rPr>
        <w:t xml:space="preserve"> контроль использования интерфейсов ввода/вывода информации;</w:t>
      </w:r>
    </w:p>
    <w:p w:rsidR="00AF35C5" w:rsidRPr="00AF35C5" w:rsidRDefault="00480270" w:rsidP="00480270">
      <w:pPr>
        <w:ind w:firstLine="709"/>
        <w:jc w:val="both"/>
        <w:rPr>
          <w:color w:val="000000"/>
        </w:rPr>
      </w:pPr>
      <w:r>
        <w:rPr>
          <w:color w:val="000000"/>
        </w:rPr>
        <w:t xml:space="preserve">- </w:t>
      </w:r>
      <w:r w:rsidR="00AF35C5" w:rsidRPr="00AF35C5">
        <w:rPr>
          <w:color w:val="000000"/>
        </w:rPr>
        <w:t>ввод-вывод информации на носитель при условии совпадения маркировки носителя и объёма прав пользователя.</w:t>
      </w:r>
    </w:p>
    <w:p w:rsidR="00AF35C5" w:rsidRPr="00AF35C5" w:rsidRDefault="00480270" w:rsidP="00480270">
      <w:pPr>
        <w:ind w:firstLine="709"/>
        <w:jc w:val="both"/>
        <w:rPr>
          <w:color w:val="000000"/>
        </w:rPr>
      </w:pPr>
      <w:r>
        <w:rPr>
          <w:color w:val="000000"/>
        </w:rPr>
        <w:t>ОС</w:t>
      </w:r>
      <w:r w:rsidR="00AF35C5" w:rsidRPr="00AF35C5">
        <w:rPr>
          <w:color w:val="000000"/>
        </w:rPr>
        <w:t xml:space="preserve"> должна включать в свой состав программное обеспечение, реализующее задачи аудита и </w:t>
      </w:r>
      <w:proofErr w:type="spellStart"/>
      <w:r w:rsidR="00AF35C5" w:rsidRPr="00AF35C5">
        <w:rPr>
          <w:color w:val="000000"/>
        </w:rPr>
        <w:t>журналирования</w:t>
      </w:r>
      <w:proofErr w:type="spellEnd"/>
      <w:r w:rsidR="00AF35C5" w:rsidRPr="00AF35C5">
        <w:rPr>
          <w:color w:val="000000"/>
        </w:rPr>
        <w:t xml:space="preserve"> (регистрации) событий безопасности.</w:t>
      </w:r>
    </w:p>
    <w:p w:rsidR="00AF35C5" w:rsidRPr="00AF35C5" w:rsidRDefault="00480270" w:rsidP="00480270">
      <w:pPr>
        <w:ind w:firstLine="709"/>
        <w:jc w:val="both"/>
        <w:rPr>
          <w:color w:val="000000"/>
        </w:rPr>
      </w:pPr>
      <w:r>
        <w:rPr>
          <w:color w:val="000000"/>
        </w:rPr>
        <w:t>ОС</w:t>
      </w:r>
      <w:r w:rsidR="00AF35C5" w:rsidRPr="00AF35C5">
        <w:rPr>
          <w:color w:val="000000"/>
        </w:rPr>
        <w:t xml:space="preserve"> должна включать в состав графические средства контроля целостности:</w:t>
      </w:r>
    </w:p>
    <w:p w:rsidR="00AF35C5" w:rsidRPr="00AF35C5" w:rsidRDefault="00480270" w:rsidP="00480270">
      <w:pPr>
        <w:ind w:firstLine="709"/>
        <w:jc w:val="both"/>
        <w:rPr>
          <w:color w:val="000000"/>
        </w:rPr>
      </w:pPr>
      <w:r>
        <w:rPr>
          <w:color w:val="000000"/>
        </w:rPr>
        <w:t>-</w:t>
      </w:r>
      <w:r w:rsidR="00AF35C5" w:rsidRPr="00AF35C5">
        <w:rPr>
          <w:color w:val="000000"/>
        </w:rPr>
        <w:t xml:space="preserve"> контроль целостности дистрибутива;</w:t>
      </w:r>
    </w:p>
    <w:p w:rsidR="00AF35C5" w:rsidRPr="00AF35C5" w:rsidRDefault="00480270" w:rsidP="00480270">
      <w:pPr>
        <w:ind w:firstLine="709"/>
        <w:jc w:val="both"/>
        <w:rPr>
          <w:color w:val="000000"/>
        </w:rPr>
      </w:pPr>
      <w:r>
        <w:rPr>
          <w:color w:val="000000"/>
        </w:rPr>
        <w:t>-</w:t>
      </w:r>
      <w:r w:rsidR="00AF35C5" w:rsidRPr="00AF35C5">
        <w:rPr>
          <w:color w:val="000000"/>
        </w:rPr>
        <w:t xml:space="preserve"> контроль объектов файловой системы;</w:t>
      </w:r>
    </w:p>
    <w:p w:rsidR="00AF35C5" w:rsidRPr="00AF35C5" w:rsidRDefault="00480270" w:rsidP="00480270">
      <w:pPr>
        <w:ind w:firstLine="709"/>
        <w:jc w:val="both"/>
        <w:rPr>
          <w:color w:val="000000"/>
        </w:rPr>
      </w:pPr>
      <w:r>
        <w:rPr>
          <w:color w:val="000000"/>
        </w:rPr>
        <w:t>-</w:t>
      </w:r>
      <w:r w:rsidR="00AF35C5" w:rsidRPr="00AF35C5">
        <w:rPr>
          <w:color w:val="000000"/>
        </w:rPr>
        <w:t xml:space="preserve"> контроль целостности исполняемых файлов, обеспечивающий проверку их неизменности и подлинности.</w:t>
      </w:r>
    </w:p>
    <w:p w:rsidR="00AF35C5" w:rsidRPr="00AF35C5" w:rsidRDefault="00AF35C5" w:rsidP="00480270">
      <w:pPr>
        <w:ind w:firstLine="709"/>
        <w:jc w:val="both"/>
        <w:rPr>
          <w:color w:val="000000"/>
        </w:rPr>
      </w:pPr>
      <w:r w:rsidRPr="00AF35C5">
        <w:rPr>
          <w:color w:val="000000"/>
        </w:rPr>
        <w:t xml:space="preserve"> В составе </w:t>
      </w:r>
      <w:r w:rsidR="00480270">
        <w:rPr>
          <w:color w:val="000000"/>
        </w:rPr>
        <w:t>ОС</w:t>
      </w:r>
      <w:r w:rsidRPr="00AF35C5">
        <w:rPr>
          <w:color w:val="000000"/>
        </w:rPr>
        <w:t xml:space="preserve"> должна быть реализована возможность ограничения полномочий пользователей по использованию консолей.</w:t>
      </w:r>
    </w:p>
    <w:p w:rsidR="00AF35C5" w:rsidRPr="00AF35C5" w:rsidRDefault="00AF35C5" w:rsidP="00480270">
      <w:pPr>
        <w:ind w:firstLine="709"/>
        <w:jc w:val="both"/>
        <w:rPr>
          <w:color w:val="000000"/>
        </w:rPr>
      </w:pPr>
      <w:r w:rsidRPr="00AF35C5">
        <w:rPr>
          <w:color w:val="000000"/>
        </w:rPr>
        <w:t xml:space="preserve">В составе </w:t>
      </w:r>
      <w:r w:rsidR="00480270">
        <w:rPr>
          <w:color w:val="000000"/>
        </w:rPr>
        <w:t>ОС</w:t>
      </w:r>
      <w:r w:rsidRPr="00AF35C5">
        <w:rPr>
          <w:color w:val="000000"/>
        </w:rPr>
        <w:t xml:space="preserve"> должно присутствовать ядро с функциями очистки и ограничения работы с оперативной памятью.</w:t>
      </w:r>
    </w:p>
    <w:p w:rsidR="00AF35C5" w:rsidRPr="00AF35C5" w:rsidRDefault="00AF35C5" w:rsidP="00480270">
      <w:pPr>
        <w:ind w:firstLine="708"/>
        <w:jc w:val="both"/>
      </w:pPr>
      <w:r w:rsidRPr="00AF35C5">
        <w:rPr>
          <w:color w:val="000000"/>
        </w:rPr>
        <w:t xml:space="preserve">Должно быть обеспечено наличие регулярного включения информации об уязвимостях программного обеспечения </w:t>
      </w:r>
      <w:r w:rsidR="00480270">
        <w:rPr>
          <w:color w:val="000000"/>
        </w:rPr>
        <w:t xml:space="preserve">ОС </w:t>
      </w:r>
      <w:r w:rsidRPr="00AF35C5">
        <w:rPr>
          <w:color w:val="000000"/>
        </w:rPr>
        <w:t xml:space="preserve">в банк данных угроз безопасности информации ФСТЭК России, устраняющих неисправности прикладного программного обеспечения и уязвимости </w:t>
      </w:r>
      <w:r w:rsidR="00480270">
        <w:rPr>
          <w:color w:val="000000"/>
        </w:rPr>
        <w:t>ОС</w:t>
      </w:r>
      <w:r w:rsidRPr="00AF35C5">
        <w:rPr>
          <w:color w:val="000000"/>
        </w:rPr>
        <w:t xml:space="preserve"> с подтверждением информации об исправленных уязвимостях путём размещения таких сведений в банке данных угроз безопасности информации ФСТЭК России (</w:t>
      </w:r>
      <w:hyperlink r:id="rId20">
        <w:r w:rsidRPr="00AF35C5">
          <w:rPr>
            <w:rStyle w:val="a3"/>
            <w:color w:val="000000"/>
          </w:rPr>
          <w:t>http://bdu.fstec.ru/vul</w:t>
        </w:r>
      </w:hyperlink>
      <w:r w:rsidRPr="00AF35C5">
        <w:rPr>
          <w:color w:val="000000"/>
        </w:rPr>
        <w:t>).</w:t>
      </w:r>
    </w:p>
    <w:p w:rsidR="00AF35C5" w:rsidRPr="00AF35C5" w:rsidRDefault="00480270" w:rsidP="00480270">
      <w:pPr>
        <w:ind w:firstLine="708"/>
        <w:jc w:val="both"/>
        <w:rPr>
          <w:color w:val="000000"/>
        </w:rPr>
      </w:pPr>
      <w:r>
        <w:rPr>
          <w:color w:val="000000"/>
        </w:rPr>
        <w:t>Д</w:t>
      </w:r>
      <w:r w:rsidR="00AF35C5" w:rsidRPr="00AF35C5">
        <w:rPr>
          <w:color w:val="000000"/>
        </w:rPr>
        <w:t>олжна быть обеспечена защита системных и привилегированных процессов от несанкционированного доступа и управления (исключение возможности повышения привилегий пользователей и управления привилегированными процессами в случае использования дефектов/уязвимостей в программном обеспечении информационной системы).</w:t>
      </w:r>
    </w:p>
    <w:p w:rsidR="00AF35C5" w:rsidRPr="00AF35C5" w:rsidRDefault="00AF35C5" w:rsidP="00480270">
      <w:pPr>
        <w:ind w:firstLine="708"/>
        <w:jc w:val="both"/>
        <w:rPr>
          <w:color w:val="000000"/>
        </w:rPr>
      </w:pPr>
      <w:r w:rsidRPr="00AF35C5">
        <w:rPr>
          <w:color w:val="000000"/>
        </w:rPr>
        <w:t xml:space="preserve"> </w:t>
      </w:r>
      <w:r w:rsidR="00480270">
        <w:rPr>
          <w:color w:val="000000"/>
        </w:rPr>
        <w:t>ОС</w:t>
      </w:r>
      <w:r w:rsidRPr="00AF35C5">
        <w:rPr>
          <w:color w:val="000000"/>
        </w:rPr>
        <w:t xml:space="preserve"> должна обеспечивать запрет операций записи в системные каталоги и файлы (программы, файлы конфигурации), а также установки программного обеспечения, запуска и останова системных процессов </w:t>
      </w:r>
      <w:r w:rsidR="00480270">
        <w:rPr>
          <w:color w:val="000000"/>
        </w:rPr>
        <w:t>ОС</w:t>
      </w:r>
      <w:r w:rsidRPr="00AF35C5">
        <w:rPr>
          <w:color w:val="000000"/>
        </w:rPr>
        <w:t>, вне зависимости от изменения пользователем своих привилегий в текущем сеансе работы.</w:t>
      </w:r>
    </w:p>
    <w:p w:rsidR="00AF35C5" w:rsidRPr="00AF35C5" w:rsidRDefault="00480270" w:rsidP="00480270">
      <w:pPr>
        <w:ind w:firstLine="708"/>
        <w:jc w:val="both"/>
        <w:rPr>
          <w:color w:val="000000"/>
        </w:rPr>
      </w:pPr>
      <w:r>
        <w:rPr>
          <w:color w:val="000000"/>
        </w:rPr>
        <w:t>ОС</w:t>
      </w:r>
      <w:r w:rsidR="00AF35C5" w:rsidRPr="00AF35C5">
        <w:rPr>
          <w:color w:val="000000"/>
        </w:rPr>
        <w:t xml:space="preserve"> должна обеспечивать возможность контроля целостности исполняемых файлов и файлов библиотек: EXE, DLL, .NET 7.</w:t>
      </w:r>
    </w:p>
    <w:p w:rsidR="00AF35C5" w:rsidRPr="00594B68" w:rsidRDefault="00AF35C5" w:rsidP="00480270">
      <w:pPr>
        <w:pStyle w:val="11"/>
        <w:ind w:firstLine="708"/>
        <w:rPr>
          <w:rFonts w:cs="Times New Roman"/>
          <w:b/>
          <w:color w:val="000000"/>
          <w:sz w:val="24"/>
          <w:szCs w:val="24"/>
        </w:rPr>
      </w:pPr>
      <w:bookmarkStart w:id="6" w:name="scroll-bookmark-5"/>
      <w:r w:rsidRPr="00594B68">
        <w:rPr>
          <w:rFonts w:cs="Times New Roman"/>
          <w:b/>
          <w:color w:val="000000"/>
          <w:sz w:val="24"/>
          <w:szCs w:val="24"/>
        </w:rPr>
        <w:t>3</w:t>
      </w:r>
      <w:r w:rsidR="00480270" w:rsidRPr="00594B68">
        <w:rPr>
          <w:rFonts w:cs="Times New Roman"/>
          <w:b/>
          <w:color w:val="000000"/>
          <w:sz w:val="24"/>
          <w:szCs w:val="24"/>
        </w:rPr>
        <w:t>.3.</w:t>
      </w:r>
      <w:r w:rsidRPr="00594B68">
        <w:rPr>
          <w:rFonts w:cs="Times New Roman"/>
          <w:b/>
          <w:color w:val="000000"/>
          <w:sz w:val="24"/>
          <w:szCs w:val="24"/>
        </w:rPr>
        <w:t xml:space="preserve"> Требования к функциональным возможностям </w:t>
      </w:r>
      <w:bookmarkEnd w:id="6"/>
      <w:r w:rsidR="00480270" w:rsidRPr="00594B68">
        <w:rPr>
          <w:rFonts w:cs="Times New Roman"/>
          <w:b/>
          <w:color w:val="000000"/>
          <w:sz w:val="24"/>
          <w:szCs w:val="24"/>
        </w:rPr>
        <w:t>ОС:</w:t>
      </w:r>
    </w:p>
    <w:p w:rsidR="00AF35C5" w:rsidRPr="00AC3BBC" w:rsidRDefault="00480270" w:rsidP="00480270">
      <w:pPr>
        <w:ind w:firstLine="708"/>
        <w:jc w:val="both"/>
        <w:rPr>
          <w:color w:val="000000"/>
        </w:rPr>
      </w:pPr>
      <w:r>
        <w:rPr>
          <w:color w:val="000000"/>
        </w:rPr>
        <w:t>ОС</w:t>
      </w:r>
      <w:r w:rsidR="00AF35C5" w:rsidRPr="00AF35C5">
        <w:rPr>
          <w:color w:val="000000"/>
        </w:rPr>
        <w:t xml:space="preserve"> должна быть предназначена для функционирования на средствах вычислительной техники с аппаратной платформой </w:t>
      </w:r>
      <w:r w:rsidR="00AF35C5" w:rsidRPr="00AC3BBC">
        <w:rPr>
          <w:color w:val="000000"/>
        </w:rPr>
        <w:t xml:space="preserve">х86-64 включая процессоры </w:t>
      </w:r>
      <w:proofErr w:type="spellStart"/>
      <w:r w:rsidR="00AF35C5" w:rsidRPr="00AC3BBC">
        <w:rPr>
          <w:color w:val="000000"/>
        </w:rPr>
        <w:t>Intel</w:t>
      </w:r>
      <w:proofErr w:type="spellEnd"/>
      <w:r w:rsidR="00AF35C5" w:rsidRPr="00AC3BBC">
        <w:rPr>
          <w:color w:val="000000"/>
        </w:rPr>
        <w:t xml:space="preserve"> не ниже 10-го поколения.</w:t>
      </w:r>
    </w:p>
    <w:p w:rsidR="00AF35C5" w:rsidRPr="00AC3BBC" w:rsidRDefault="00480270" w:rsidP="00480270">
      <w:pPr>
        <w:ind w:firstLine="708"/>
        <w:jc w:val="both"/>
        <w:rPr>
          <w:color w:val="000000"/>
        </w:rPr>
      </w:pPr>
      <w:r w:rsidRPr="00AC3BBC">
        <w:rPr>
          <w:color w:val="000000"/>
        </w:rPr>
        <w:t>ОС</w:t>
      </w:r>
      <w:r w:rsidR="00AF35C5" w:rsidRPr="00AC3BBC">
        <w:rPr>
          <w:color w:val="000000"/>
        </w:rPr>
        <w:t xml:space="preserve">  должна иметь отдельный дистрибутив для процессорных архитектур: Байкал-М, Эльбрус (8С, 8СВ).</w:t>
      </w:r>
    </w:p>
    <w:p w:rsidR="00AF35C5" w:rsidRPr="00AC3BBC" w:rsidRDefault="00480270" w:rsidP="00480270">
      <w:pPr>
        <w:ind w:firstLine="708"/>
        <w:jc w:val="both"/>
        <w:rPr>
          <w:color w:val="000000"/>
        </w:rPr>
      </w:pPr>
      <w:r w:rsidRPr="00AC3BBC">
        <w:rPr>
          <w:color w:val="000000"/>
        </w:rPr>
        <w:lastRenderedPageBreak/>
        <w:t>ОС</w:t>
      </w:r>
      <w:r w:rsidR="00AF35C5" w:rsidRPr="00AC3BBC">
        <w:rPr>
          <w:color w:val="000000"/>
        </w:rPr>
        <w:t xml:space="preserve"> должна поддерживать работу на ядре </w:t>
      </w:r>
      <w:proofErr w:type="spellStart"/>
      <w:r w:rsidR="00AF35C5" w:rsidRPr="00AC3BBC">
        <w:rPr>
          <w:color w:val="000000"/>
        </w:rPr>
        <w:t>Linux</w:t>
      </w:r>
      <w:proofErr w:type="spellEnd"/>
      <w:r w:rsidR="00AF35C5" w:rsidRPr="00AC3BBC">
        <w:rPr>
          <w:color w:val="000000"/>
        </w:rPr>
        <w:t xml:space="preserve"> версии не ниже 6.1.</w:t>
      </w:r>
    </w:p>
    <w:p w:rsidR="00AF35C5" w:rsidRPr="00AF35C5" w:rsidRDefault="00480270" w:rsidP="00480270">
      <w:pPr>
        <w:ind w:firstLine="708"/>
        <w:jc w:val="both"/>
        <w:rPr>
          <w:color w:val="000000"/>
        </w:rPr>
      </w:pPr>
      <w:r w:rsidRPr="00AC3BBC">
        <w:rPr>
          <w:color w:val="000000"/>
        </w:rPr>
        <w:t>ОС</w:t>
      </w:r>
      <w:r w:rsidR="00AF35C5" w:rsidRPr="00AC3BBC">
        <w:rPr>
          <w:color w:val="000000"/>
        </w:rPr>
        <w:t xml:space="preserve"> должна обеспечивать функционал в графическом</w:t>
      </w:r>
      <w:r w:rsidR="00AF35C5" w:rsidRPr="00AF35C5">
        <w:rPr>
          <w:color w:val="000000"/>
        </w:rPr>
        <w:t xml:space="preserve"> исполнении:</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создания, настройки и управления несколькими служебными </w:t>
      </w:r>
      <w:proofErr w:type="spellStart"/>
      <w:r w:rsidR="00AF35C5" w:rsidRPr="00AF35C5">
        <w:rPr>
          <w:color w:val="000000"/>
        </w:rPr>
        <w:t>репозиториями</w:t>
      </w:r>
      <w:proofErr w:type="spellEnd"/>
      <w:r w:rsidR="00AF35C5" w:rsidRPr="00AF35C5">
        <w:rPr>
          <w:color w:val="000000"/>
        </w:rPr>
        <w:t xml:space="preserve"> используемого программного обеспечения, с поддержкой проверки зависимостей пакетной базы и автоматической публикацией в сети по протоколам </w:t>
      </w:r>
      <w:proofErr w:type="spellStart"/>
      <w:r w:rsidR="00AF35C5" w:rsidRPr="00AF35C5">
        <w:rPr>
          <w:color w:val="000000"/>
        </w:rPr>
        <w:t>http</w:t>
      </w:r>
      <w:proofErr w:type="spellEnd"/>
      <w:r w:rsidR="00AF35C5" w:rsidRPr="00AF35C5">
        <w:rPr>
          <w:color w:val="000000"/>
        </w:rPr>
        <w:t xml:space="preserve"> и </w:t>
      </w:r>
      <w:proofErr w:type="spellStart"/>
      <w:r w:rsidR="00AF35C5" w:rsidRPr="00AF35C5">
        <w:rPr>
          <w:color w:val="000000"/>
        </w:rPr>
        <w:t>ftp</w:t>
      </w:r>
      <w:proofErr w:type="spellEnd"/>
      <w:r w:rsidR="00AF35C5" w:rsidRPr="00AF35C5">
        <w:rPr>
          <w:color w:val="000000"/>
        </w:rPr>
        <w:t>;</w:t>
      </w:r>
    </w:p>
    <w:p w:rsidR="00AF35C5" w:rsidRPr="00AF35C5" w:rsidRDefault="00480270" w:rsidP="00480270">
      <w:pPr>
        <w:ind w:firstLine="708"/>
        <w:jc w:val="both"/>
        <w:rPr>
          <w:color w:val="000000"/>
        </w:rPr>
      </w:pPr>
      <w:r>
        <w:rPr>
          <w:color w:val="000000"/>
        </w:rPr>
        <w:t xml:space="preserve">- </w:t>
      </w:r>
      <w:r w:rsidR="00AF35C5" w:rsidRPr="00AF35C5">
        <w:rPr>
          <w:color w:val="000000"/>
        </w:rPr>
        <w:t xml:space="preserve">наличие графической утилиты управления драйверами </w:t>
      </w:r>
      <w:proofErr w:type="spellStart"/>
      <w:r w:rsidR="00AF35C5" w:rsidRPr="00AF35C5">
        <w:rPr>
          <w:color w:val="000000"/>
        </w:rPr>
        <w:t>nvidia</w:t>
      </w:r>
      <w:proofErr w:type="spellEnd"/>
      <w:r w:rsidR="00AF35C5" w:rsidRPr="00AF35C5">
        <w:rPr>
          <w:color w:val="000000"/>
        </w:rPr>
        <w:t xml:space="preserve">, </w:t>
      </w:r>
      <w:proofErr w:type="spellStart"/>
      <w:r w:rsidR="00AF35C5" w:rsidRPr="00AF35C5">
        <w:rPr>
          <w:color w:val="000000"/>
        </w:rPr>
        <w:t>intel</w:t>
      </w:r>
      <w:proofErr w:type="spellEnd"/>
      <w:r w:rsidR="00AF35C5" w:rsidRPr="00AF35C5">
        <w:rPr>
          <w:color w:val="000000"/>
        </w:rPr>
        <w:t xml:space="preserve">, </w:t>
      </w:r>
      <w:proofErr w:type="spellStart"/>
      <w:r w:rsidR="00AF35C5" w:rsidRPr="00AF35C5">
        <w:rPr>
          <w:color w:val="000000"/>
        </w:rPr>
        <w:t>radeon</w:t>
      </w:r>
      <w:proofErr w:type="spellEnd"/>
      <w:r w:rsidR="00AF35C5" w:rsidRPr="00AF35C5">
        <w:rPr>
          <w:color w:val="000000"/>
        </w:rPr>
        <w:t xml:space="preserve"> с возможностью выбора драйверов и возможностью восстановления драйверов при неудачной загрузке ОС;</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настройки выделяемых ресурсов памяти пользователям (квоты);</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графического инструмента для редактирования значения переменных окружения (изменять значение и описание переменных, удалять и объявлять переменные);</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графических средств настройки и изменения ориентации экрана в ручном или автоматическом режиме, с возможностью калибровки поворота, а также задания ориентации по умолчанию;</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графического инструмента управления регистрацией событий, включающий в себя управление сервисом системных событий, настройку ротации событий и настройку параметров сбора системных событий. Графическое средство просмотра системных событий;</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настройки сохранения и восстановления сессии пользователя (восстановление при старте запущенных программ и их расположения после полного отключения электропитания АРМ);</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настройки потребления электроэнергии (яркость экрана, потухание, выключение монитора, переход в ждущий режим, сон и гибернацию) в случае изменения настроек электропитания (питание от сети, питание от батареи, низкий заряд батареи);</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монтирования </w:t>
      </w:r>
      <w:proofErr w:type="spellStart"/>
      <w:r w:rsidR="00AF35C5" w:rsidRPr="00AF35C5">
        <w:rPr>
          <w:color w:val="000000"/>
        </w:rPr>
        <w:t>usb</w:t>
      </w:r>
      <w:proofErr w:type="spellEnd"/>
      <w:r w:rsidR="00AF35C5" w:rsidRPr="00AF35C5">
        <w:rPr>
          <w:color w:val="000000"/>
        </w:rPr>
        <w:t xml:space="preserve"> устройств по сети (</w:t>
      </w:r>
      <w:proofErr w:type="spellStart"/>
      <w:r w:rsidR="00AF35C5" w:rsidRPr="00AF35C5">
        <w:rPr>
          <w:color w:val="000000"/>
        </w:rPr>
        <w:t>usbip</w:t>
      </w:r>
      <w:proofErr w:type="spellEnd"/>
      <w:r w:rsidR="00AF35C5" w:rsidRPr="00AF35C5">
        <w:rPr>
          <w:color w:val="000000"/>
        </w:rPr>
        <w:t xml:space="preserve"> или аналог) для подключения к нескольким ПК;</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настройки одновременной работы нескольких сотрудников на одном ПК с разделяемыми профилями;</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создания системных отчётов, предназначенных для сбора, сжатия, сохранения и отправки в службу сопровождения диагностических данных о работе системы;</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запуска работы с удалёнными, отдельными и вложенными графическими сессиями;</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настройки планирования времени завершения работы без участия пользователя (завершение сессии, перехода в энергосберегающие режимы) с настройкой уведомления о событии;</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запуска приложений с изменением приоритета выполнения с возможностью запуска от имени другого пользователя;</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настройки параметров загрузчика операционной системы (загружаемая операционная система по умолчанию, передаваемые параметры ядра, таймаут для ожидания действий пользователя, выбора источника ввода данных при загрузке, выбор терминала для вывода информации);</w:t>
      </w:r>
    </w:p>
    <w:p w:rsidR="00AF35C5" w:rsidRPr="00AF35C5" w:rsidRDefault="00480270" w:rsidP="00480270">
      <w:pPr>
        <w:ind w:firstLine="708"/>
        <w:jc w:val="both"/>
        <w:rPr>
          <w:color w:val="000000"/>
        </w:rPr>
      </w:pPr>
      <w:r>
        <w:rPr>
          <w:color w:val="000000"/>
        </w:rPr>
        <w:t xml:space="preserve">- </w:t>
      </w:r>
      <w:r w:rsidR="00AF35C5" w:rsidRPr="00AF35C5">
        <w:rPr>
          <w:color w:val="000000"/>
        </w:rPr>
        <w:t>наличие средств расчёта контрольных сумм файлов и их сравнения;</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инструментов поиска файлов по шаблону, по содержимому, по времени создания или изменения, а также размеру файла;</w:t>
      </w:r>
    </w:p>
    <w:p w:rsidR="00AF35C5" w:rsidRPr="00AF35C5" w:rsidRDefault="00480270" w:rsidP="00480270">
      <w:pPr>
        <w:ind w:firstLine="708"/>
        <w:jc w:val="both"/>
      </w:pPr>
      <w:r>
        <w:rPr>
          <w:color w:val="000000"/>
        </w:rPr>
        <w:t>-</w:t>
      </w:r>
      <w:r w:rsidR="00AF35C5" w:rsidRPr="00AF35C5">
        <w:rPr>
          <w:color w:val="000000"/>
        </w:rPr>
        <w:t xml:space="preserve"> наличие средств работы с архивами (</w:t>
      </w:r>
      <w:proofErr w:type="spellStart"/>
      <w:r w:rsidR="00AF35C5" w:rsidRPr="00AF35C5">
        <w:rPr>
          <w:color w:val="000000"/>
        </w:rPr>
        <w:t>zip</w:t>
      </w:r>
      <w:proofErr w:type="spellEnd"/>
      <w:r w:rsidR="00AF35C5" w:rsidRPr="00AF35C5">
        <w:rPr>
          <w:color w:val="000000"/>
        </w:rPr>
        <w:t xml:space="preserve">, </w:t>
      </w:r>
      <w:proofErr w:type="spellStart"/>
      <w:r w:rsidR="00AF35C5" w:rsidRPr="00AF35C5">
        <w:rPr>
          <w:color w:val="000000"/>
        </w:rPr>
        <w:t>rar</w:t>
      </w:r>
      <w:proofErr w:type="spellEnd"/>
      <w:r w:rsidR="00AF35C5" w:rsidRPr="00AF35C5">
        <w:rPr>
          <w:color w:val="000000"/>
        </w:rPr>
        <w:t xml:space="preserve">, 7zip, </w:t>
      </w:r>
      <w:proofErr w:type="spellStart"/>
      <w:r w:rsidR="00AF35C5" w:rsidRPr="00AF35C5">
        <w:rPr>
          <w:color w:val="000000"/>
        </w:rPr>
        <w:t>tar</w:t>
      </w:r>
      <w:proofErr w:type="spellEnd"/>
      <w:r w:rsidR="00AF35C5" w:rsidRPr="00AF35C5">
        <w:rPr>
          <w:color w:val="000000"/>
        </w:rPr>
        <w:t xml:space="preserve">, </w:t>
      </w:r>
      <w:proofErr w:type="spellStart"/>
      <w:r w:rsidR="00AF35C5" w:rsidRPr="00AF35C5">
        <w:rPr>
          <w:color w:val="000000"/>
        </w:rPr>
        <w:t>tgz</w:t>
      </w:r>
      <w:proofErr w:type="spellEnd"/>
      <w:r w:rsidR="00AF35C5" w:rsidRPr="00AF35C5">
        <w:rPr>
          <w:color w:val="000000"/>
        </w:rPr>
        <w:t xml:space="preserve">, </w:t>
      </w:r>
      <w:proofErr w:type="spellStart"/>
      <w:r w:rsidR="00AF35C5" w:rsidRPr="00AF35C5">
        <w:rPr>
          <w:color w:val="000000"/>
        </w:rPr>
        <w:t>tar.gz</w:t>
      </w:r>
      <w:proofErr w:type="spellEnd"/>
      <w:r w:rsidR="00AF35C5" w:rsidRPr="00AF35C5">
        <w:rPr>
          <w:color w:val="000000"/>
        </w:rPr>
        <w:t xml:space="preserve">, </w:t>
      </w:r>
      <w:hyperlink r:id="rId21">
        <w:proofErr w:type="spellStart"/>
        <w:r w:rsidR="00AF35C5" w:rsidRPr="00AF35C5">
          <w:rPr>
            <w:rStyle w:val="a3"/>
            <w:color w:val="000000"/>
          </w:rPr>
          <w:t>tar.bz</w:t>
        </w:r>
        <w:proofErr w:type="spellEnd"/>
      </w:hyperlink>
      <w:r w:rsidR="00AF35C5" w:rsidRPr="00AF35C5">
        <w:rPr>
          <w:color w:val="000000"/>
        </w:rPr>
        <w:t xml:space="preserve">, </w:t>
      </w:r>
      <w:proofErr w:type="spellStart"/>
      <w:r w:rsidR="00AF35C5" w:rsidRPr="00AF35C5">
        <w:rPr>
          <w:color w:val="000000"/>
        </w:rPr>
        <w:t>tar.xz</w:t>
      </w:r>
      <w:proofErr w:type="spellEnd"/>
      <w:r w:rsidR="00AF35C5" w:rsidRPr="00AF35C5">
        <w:rPr>
          <w:color w:val="000000"/>
        </w:rPr>
        <w:t xml:space="preserve">, </w:t>
      </w:r>
      <w:proofErr w:type="spellStart"/>
      <w:r w:rsidR="00AF35C5" w:rsidRPr="00AF35C5">
        <w:rPr>
          <w:color w:val="000000"/>
        </w:rPr>
        <w:t>iso</w:t>
      </w:r>
      <w:proofErr w:type="spellEnd"/>
      <w:r w:rsidR="00AF35C5" w:rsidRPr="00AF35C5">
        <w:rPr>
          <w:color w:val="000000"/>
        </w:rPr>
        <w:t>);</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для оповещения пользователя о конфликте IP-адресов при подключении к сети;</w:t>
      </w:r>
    </w:p>
    <w:p w:rsidR="00AF35C5" w:rsidRPr="00AF35C5" w:rsidRDefault="00480270" w:rsidP="00480270">
      <w:pPr>
        <w:ind w:firstLine="708"/>
        <w:jc w:val="both"/>
        <w:rPr>
          <w:color w:val="000000"/>
        </w:rPr>
      </w:pPr>
      <w:r>
        <w:rPr>
          <w:color w:val="000000"/>
        </w:rPr>
        <w:lastRenderedPageBreak/>
        <w:t>-</w:t>
      </w:r>
      <w:r w:rsidR="00AF35C5" w:rsidRPr="00AF35C5">
        <w:rPr>
          <w:color w:val="000000"/>
        </w:rPr>
        <w:t xml:space="preserve"> наличие графических средств настройки системы, в том числе: установки и синхронизация времени; управления пользователями; просмотра системных журналов; настройки и обслуживания принтеров.</w:t>
      </w:r>
    </w:p>
    <w:p w:rsidR="00AF35C5" w:rsidRPr="00AF35C5" w:rsidRDefault="00480270" w:rsidP="00480270">
      <w:pPr>
        <w:ind w:firstLine="708"/>
        <w:jc w:val="both"/>
      </w:pPr>
      <w:r>
        <w:rPr>
          <w:rFonts w:eastAsia="Tahoma"/>
          <w:kern w:val="2"/>
          <w:lang w:eastAsia="zh-CN" w:bidi="hi-IN"/>
        </w:rPr>
        <w:t>-</w:t>
      </w:r>
      <w:r w:rsidR="00AF35C5" w:rsidRPr="00AF35C5">
        <w:rPr>
          <w:rFonts w:eastAsia="Tahoma"/>
          <w:kern w:val="2"/>
          <w:lang w:eastAsia="zh-CN" w:bidi="hi-IN"/>
        </w:rPr>
        <w:t xml:space="preserve"> наличие графического центра уведомлений на рабочем столе с следующими возможностями:</w:t>
      </w:r>
    </w:p>
    <w:p w:rsidR="00AF35C5" w:rsidRPr="00AF35C5" w:rsidRDefault="00480270" w:rsidP="00480270">
      <w:pPr>
        <w:ind w:firstLine="708"/>
        <w:jc w:val="both"/>
      </w:pPr>
      <w:r>
        <w:rPr>
          <w:rFonts w:eastAsia="Tahoma"/>
          <w:kern w:val="2"/>
          <w:lang w:eastAsia="zh-CN" w:bidi="hi-IN"/>
        </w:rPr>
        <w:t>-</w:t>
      </w:r>
      <w:r w:rsidR="00AF35C5" w:rsidRPr="00AF35C5">
        <w:rPr>
          <w:rFonts w:eastAsia="Tahoma"/>
          <w:kern w:val="2"/>
          <w:lang w:eastAsia="zh-CN" w:bidi="hi-IN"/>
        </w:rPr>
        <w:t xml:space="preserve"> настройка расположения уведомлений;</w:t>
      </w:r>
    </w:p>
    <w:p w:rsidR="00AF35C5" w:rsidRPr="00AF35C5" w:rsidRDefault="00480270" w:rsidP="00480270">
      <w:pPr>
        <w:ind w:firstLine="708"/>
        <w:jc w:val="both"/>
      </w:pPr>
      <w:r>
        <w:rPr>
          <w:rFonts w:eastAsia="Tahoma"/>
          <w:kern w:val="2"/>
          <w:lang w:eastAsia="zh-CN" w:bidi="hi-IN"/>
        </w:rPr>
        <w:t>-</w:t>
      </w:r>
      <w:r w:rsidR="00AF35C5" w:rsidRPr="00AF35C5">
        <w:rPr>
          <w:rFonts w:eastAsia="Tahoma"/>
          <w:kern w:val="2"/>
          <w:lang w:eastAsia="zh-CN" w:bidi="hi-IN"/>
        </w:rPr>
        <w:t xml:space="preserve"> возможность индивидуальных настроек для конкретных приложений;</w:t>
      </w:r>
    </w:p>
    <w:p w:rsidR="00AF35C5" w:rsidRPr="00AF35C5" w:rsidRDefault="00480270" w:rsidP="00480270">
      <w:pPr>
        <w:ind w:firstLine="708"/>
        <w:jc w:val="both"/>
      </w:pPr>
      <w:r>
        <w:rPr>
          <w:rFonts w:eastAsia="Tahoma"/>
          <w:kern w:val="2"/>
          <w:lang w:eastAsia="zh-CN" w:bidi="hi-IN"/>
        </w:rPr>
        <w:t>-</w:t>
      </w:r>
      <w:r w:rsidR="00AF35C5" w:rsidRPr="00AF35C5">
        <w:rPr>
          <w:rFonts w:eastAsia="Tahoma"/>
          <w:kern w:val="2"/>
          <w:lang w:eastAsia="zh-CN" w:bidi="hi-IN"/>
        </w:rPr>
        <w:t xml:space="preserve"> настройка отображения уведомлений на экране блокировк</w:t>
      </w:r>
      <w:r w:rsidR="00AC3BBC">
        <w:rPr>
          <w:rFonts w:eastAsia="Tahoma"/>
          <w:kern w:val="2"/>
          <w:lang w:eastAsia="zh-CN" w:bidi="hi-IN"/>
        </w:rPr>
        <w:t>и</w:t>
      </w:r>
      <w:r w:rsidR="00AF35C5" w:rsidRPr="00AF35C5">
        <w:rPr>
          <w:rFonts w:eastAsia="Tahoma"/>
          <w:kern w:val="2"/>
          <w:lang w:eastAsia="zh-CN" w:bidi="hi-IN"/>
        </w:rPr>
        <w:t xml:space="preserve"> и при разблокировк</w:t>
      </w:r>
      <w:r w:rsidR="00AC3BBC">
        <w:rPr>
          <w:rFonts w:eastAsia="Tahoma"/>
          <w:kern w:val="2"/>
          <w:lang w:eastAsia="zh-CN" w:bidi="hi-IN"/>
        </w:rPr>
        <w:t>е</w:t>
      </w:r>
      <w:r w:rsidR="00AF35C5" w:rsidRPr="00AF35C5">
        <w:rPr>
          <w:rFonts w:eastAsia="Tahoma"/>
          <w:kern w:val="2"/>
          <w:lang w:eastAsia="zh-CN" w:bidi="hi-IN"/>
        </w:rPr>
        <w:t>.</w:t>
      </w:r>
    </w:p>
    <w:p w:rsidR="00AF35C5" w:rsidRPr="00AF35C5" w:rsidRDefault="00480270" w:rsidP="00480270">
      <w:pPr>
        <w:ind w:firstLine="708"/>
        <w:jc w:val="both"/>
      </w:pPr>
      <w:r>
        <w:rPr>
          <w:rFonts w:eastAsia="Tahoma"/>
          <w:kern w:val="2"/>
          <w:lang w:eastAsia="zh-CN" w:bidi="hi-IN"/>
        </w:rPr>
        <w:t>-</w:t>
      </w:r>
      <w:r w:rsidR="00AF35C5" w:rsidRPr="00AF35C5">
        <w:rPr>
          <w:rFonts w:eastAsia="Tahoma"/>
          <w:kern w:val="2"/>
          <w:lang w:eastAsia="zh-CN" w:bidi="hi-IN"/>
        </w:rPr>
        <w:t xml:space="preserve"> наличие инструментов глобального поиска по расположению, содержимому, времени создания или изменения, размеру файла, с отображением результатов поискового запроса в интерактивном окне со следующими возможностями:</w:t>
      </w:r>
    </w:p>
    <w:p w:rsidR="00AF35C5" w:rsidRPr="00AF35C5" w:rsidRDefault="00480270" w:rsidP="00480270">
      <w:pPr>
        <w:ind w:firstLine="708"/>
        <w:jc w:val="both"/>
      </w:pPr>
      <w:r>
        <w:rPr>
          <w:rFonts w:eastAsia="Tahoma"/>
          <w:kern w:val="2"/>
          <w:lang w:eastAsia="zh-CN" w:bidi="hi-IN"/>
        </w:rPr>
        <w:t>-</w:t>
      </w:r>
      <w:r w:rsidR="00AF35C5" w:rsidRPr="00AF35C5">
        <w:rPr>
          <w:rFonts w:eastAsia="Tahoma"/>
          <w:kern w:val="2"/>
          <w:lang w:eastAsia="zh-CN" w:bidi="hi-IN"/>
        </w:rPr>
        <w:t xml:space="preserve"> группировки и фильтрации результатов по найденным категориям (файлы, приложения, папки, архивы);</w:t>
      </w:r>
    </w:p>
    <w:p w:rsidR="00AF35C5" w:rsidRDefault="00480270" w:rsidP="00480270">
      <w:pPr>
        <w:ind w:firstLine="708"/>
        <w:jc w:val="both"/>
        <w:rPr>
          <w:rFonts w:eastAsia="Tahoma"/>
          <w:kern w:val="2"/>
          <w:lang w:eastAsia="zh-CN" w:bidi="hi-IN"/>
        </w:rPr>
      </w:pPr>
      <w:r>
        <w:rPr>
          <w:rFonts w:eastAsia="Tahoma"/>
          <w:kern w:val="2"/>
          <w:lang w:eastAsia="zh-CN" w:bidi="hi-IN"/>
        </w:rPr>
        <w:t>-</w:t>
      </w:r>
      <w:r w:rsidR="00AF35C5" w:rsidRPr="00AF35C5">
        <w:rPr>
          <w:rFonts w:eastAsia="Tahoma"/>
          <w:kern w:val="2"/>
          <w:lang w:eastAsia="zh-CN" w:bidi="hi-IN"/>
        </w:rPr>
        <w:t xml:space="preserve"> отображения свойств найденных файлов (имя, тип, путь, размер).</w:t>
      </w:r>
    </w:p>
    <w:p w:rsidR="00480270" w:rsidRPr="00AF35C5" w:rsidRDefault="00480270" w:rsidP="00480270">
      <w:pPr>
        <w:ind w:firstLine="708"/>
        <w:jc w:val="both"/>
      </w:pPr>
    </w:p>
    <w:p w:rsidR="00AF35C5" w:rsidRPr="00480270" w:rsidRDefault="00480270" w:rsidP="00480270">
      <w:pPr>
        <w:ind w:firstLine="708"/>
        <w:jc w:val="both"/>
        <w:rPr>
          <w:color w:val="000000"/>
        </w:rPr>
      </w:pPr>
      <w:r w:rsidRPr="00480270">
        <w:rPr>
          <w:color w:val="000000"/>
        </w:rPr>
        <w:t>ОС</w:t>
      </w:r>
      <w:r w:rsidR="00AF35C5" w:rsidRPr="00480270">
        <w:rPr>
          <w:color w:val="000000"/>
        </w:rPr>
        <w:t xml:space="preserve"> должна поддерживать следующий функционал:</w:t>
      </w:r>
    </w:p>
    <w:p w:rsidR="00AF35C5" w:rsidRPr="00AF35C5" w:rsidRDefault="00480270" w:rsidP="00480270">
      <w:pPr>
        <w:ind w:firstLine="708"/>
        <w:jc w:val="both"/>
        <w:rPr>
          <w:color w:val="000000"/>
        </w:rPr>
      </w:pPr>
      <w:r>
        <w:rPr>
          <w:color w:val="000000"/>
        </w:rPr>
        <w:t>-</w:t>
      </w:r>
      <w:r w:rsidR="00AF35C5" w:rsidRPr="00AF35C5">
        <w:rPr>
          <w:color w:val="000000"/>
        </w:rPr>
        <w:t xml:space="preserve"> графический интерфейс, адаптированный под использование на портативных устройствах;</w:t>
      </w:r>
    </w:p>
    <w:p w:rsidR="00AF35C5" w:rsidRPr="00AF35C5" w:rsidRDefault="00480270" w:rsidP="00480270">
      <w:pPr>
        <w:ind w:firstLine="708"/>
        <w:jc w:val="both"/>
        <w:rPr>
          <w:color w:val="000000"/>
        </w:rPr>
      </w:pPr>
      <w:r>
        <w:rPr>
          <w:color w:val="000000"/>
        </w:rPr>
        <w:t>-</w:t>
      </w:r>
      <w:r w:rsidR="00AF35C5" w:rsidRPr="00AF35C5">
        <w:rPr>
          <w:color w:val="000000"/>
        </w:rPr>
        <w:t xml:space="preserve"> возможность подключения к сети </w:t>
      </w:r>
      <w:proofErr w:type="spellStart"/>
      <w:r w:rsidR="00AF35C5" w:rsidRPr="00AF35C5">
        <w:rPr>
          <w:color w:val="000000"/>
        </w:rPr>
        <w:t>wi-fi</w:t>
      </w:r>
      <w:proofErr w:type="spellEnd"/>
      <w:r w:rsidR="00AF35C5" w:rsidRPr="00AF35C5">
        <w:rPr>
          <w:color w:val="000000"/>
        </w:rPr>
        <w:t xml:space="preserve"> до входа в систему, а так же аутентификация в сети </w:t>
      </w:r>
      <w:proofErr w:type="spellStart"/>
      <w:r w:rsidR="00AF35C5" w:rsidRPr="00AF35C5">
        <w:rPr>
          <w:color w:val="000000"/>
        </w:rPr>
        <w:t>Wi-Fi</w:t>
      </w:r>
      <w:proofErr w:type="spellEnd"/>
      <w:r w:rsidR="00AF35C5" w:rsidRPr="00AF35C5">
        <w:rPr>
          <w:color w:val="000000"/>
        </w:rPr>
        <w:t xml:space="preserve"> с использованием смарт-карты;</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в </w:t>
      </w:r>
      <w:proofErr w:type="spellStart"/>
      <w:r w:rsidR="00AF35C5" w:rsidRPr="00AF35C5">
        <w:rPr>
          <w:color w:val="000000"/>
        </w:rPr>
        <w:t>репозитории</w:t>
      </w:r>
      <w:proofErr w:type="spellEnd"/>
      <w:r w:rsidR="00AF35C5" w:rsidRPr="00AF35C5">
        <w:rPr>
          <w:color w:val="000000"/>
        </w:rPr>
        <w:t xml:space="preserve"> операционной системы браузера из единого реестра российских программ для электронных вычислительных машин и баз данных;</w:t>
      </w:r>
    </w:p>
    <w:p w:rsidR="00AF35C5" w:rsidRPr="00AF35C5" w:rsidRDefault="00480270" w:rsidP="00480270">
      <w:pPr>
        <w:ind w:firstLine="708"/>
        <w:jc w:val="both"/>
        <w:rPr>
          <w:color w:val="000000"/>
        </w:rPr>
      </w:pPr>
      <w:r>
        <w:rPr>
          <w:color w:val="000000"/>
        </w:rPr>
        <w:t>-</w:t>
      </w:r>
      <w:r w:rsidR="00AF35C5" w:rsidRPr="00AF35C5">
        <w:rPr>
          <w:color w:val="000000"/>
        </w:rPr>
        <w:t xml:space="preserve"> поддержка управления настройками системы, приложениями и сервисами (включая контекстные меню) с помощью </w:t>
      </w:r>
      <w:proofErr w:type="spellStart"/>
      <w:r w:rsidR="00AF35C5" w:rsidRPr="00AF35C5">
        <w:rPr>
          <w:color w:val="000000"/>
        </w:rPr>
        <w:t>touchscreen</w:t>
      </w:r>
      <w:proofErr w:type="spellEnd"/>
      <w:r w:rsidR="00AF35C5" w:rsidRPr="00AF35C5">
        <w:rPr>
          <w:color w:val="000000"/>
        </w:rPr>
        <w:t xml:space="preserve"> (сенсорный экран) с возможностью автоматического отключения при подключении мышки;</w:t>
      </w:r>
    </w:p>
    <w:p w:rsidR="00AF35C5" w:rsidRPr="00AF35C5" w:rsidRDefault="00480270" w:rsidP="00480270">
      <w:pPr>
        <w:ind w:firstLine="708"/>
        <w:jc w:val="both"/>
        <w:rPr>
          <w:color w:val="000000"/>
        </w:rPr>
      </w:pPr>
      <w:r>
        <w:rPr>
          <w:color w:val="000000"/>
        </w:rPr>
        <w:t>-</w:t>
      </w:r>
      <w:r w:rsidR="00AF35C5" w:rsidRPr="00AF35C5">
        <w:rPr>
          <w:color w:val="000000"/>
        </w:rPr>
        <w:t xml:space="preserve"> возможность ввода </w:t>
      </w:r>
      <w:proofErr w:type="spellStart"/>
      <w:r w:rsidR="00AF35C5" w:rsidRPr="00AF35C5">
        <w:rPr>
          <w:color w:val="000000"/>
        </w:rPr>
        <w:t>аутентификационых</w:t>
      </w:r>
      <w:proofErr w:type="spellEnd"/>
      <w:r w:rsidR="00AF35C5" w:rsidRPr="00AF35C5">
        <w:rPr>
          <w:color w:val="000000"/>
        </w:rPr>
        <w:t xml:space="preserve"> данных пользователя при входе в систему и при разблокировке экрана с использованием виртуальной клавиатуры без необходимости дополнительных настроек;</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управления энергопотреблением портативного устройства в зависимости от состояния батареи/источника питания.</w:t>
      </w:r>
    </w:p>
    <w:p w:rsidR="00AF35C5" w:rsidRPr="00AF35C5" w:rsidRDefault="00480270" w:rsidP="00480270">
      <w:pPr>
        <w:ind w:firstLine="708"/>
        <w:jc w:val="both"/>
        <w:rPr>
          <w:color w:val="000000"/>
        </w:rPr>
      </w:pPr>
      <w:r>
        <w:rPr>
          <w:color w:val="000000"/>
        </w:rPr>
        <w:t>ОС</w:t>
      </w:r>
      <w:r w:rsidR="00AF35C5" w:rsidRPr="00AF35C5">
        <w:rPr>
          <w:color w:val="000000"/>
        </w:rPr>
        <w:t xml:space="preserve"> должна обеспечивать поддержку файловых систем и сетевых протоколов:</w:t>
      </w:r>
    </w:p>
    <w:p w:rsidR="00AF35C5" w:rsidRPr="00AF35C5" w:rsidRDefault="00480270" w:rsidP="00480270">
      <w:pPr>
        <w:ind w:firstLine="708"/>
        <w:jc w:val="both"/>
        <w:rPr>
          <w:color w:val="000000"/>
          <w:lang w:val="en-US"/>
        </w:rPr>
      </w:pPr>
      <w:r w:rsidRPr="00480270">
        <w:rPr>
          <w:color w:val="000000"/>
          <w:lang w:val="en-US"/>
        </w:rPr>
        <w:t>-</w:t>
      </w:r>
      <w:r w:rsidR="00AF35C5" w:rsidRPr="00AF35C5">
        <w:rPr>
          <w:color w:val="000000"/>
          <w:lang w:val="en-US"/>
        </w:rPr>
        <w:t xml:space="preserve"> ext2/3/4, fat, </w:t>
      </w:r>
      <w:proofErr w:type="spellStart"/>
      <w:r w:rsidR="00AF35C5" w:rsidRPr="00AF35C5">
        <w:rPr>
          <w:color w:val="000000"/>
          <w:lang w:val="en-US"/>
        </w:rPr>
        <w:t>ntfs</w:t>
      </w:r>
      <w:proofErr w:type="spellEnd"/>
      <w:r w:rsidR="00AF35C5" w:rsidRPr="00AF35C5">
        <w:rPr>
          <w:color w:val="000000"/>
          <w:lang w:val="en-US"/>
        </w:rPr>
        <w:t>, iso9660, XFS, ZFS, BTRFS;</w:t>
      </w:r>
    </w:p>
    <w:p w:rsidR="00AF35C5" w:rsidRPr="00AF35C5" w:rsidRDefault="00480270" w:rsidP="00480270">
      <w:pPr>
        <w:ind w:firstLine="708"/>
        <w:jc w:val="both"/>
        <w:rPr>
          <w:color w:val="000000"/>
          <w:lang w:val="en-US"/>
        </w:rPr>
      </w:pPr>
      <w:r w:rsidRPr="00480270">
        <w:rPr>
          <w:color w:val="000000"/>
          <w:lang w:val="en-US"/>
        </w:rPr>
        <w:t>-</w:t>
      </w:r>
      <w:r w:rsidR="00AF35C5" w:rsidRPr="00AF35C5">
        <w:rPr>
          <w:color w:val="000000"/>
          <w:lang w:val="en-US"/>
        </w:rPr>
        <w:t xml:space="preserve"> TCP/IP, DHCP, DNS, FTP, TFTP, SMTP, IMAP, HTTP(S), NTP, SSH, NFS, SMB;</w:t>
      </w:r>
    </w:p>
    <w:p w:rsidR="00AF35C5" w:rsidRPr="00AF35C5" w:rsidRDefault="00480270" w:rsidP="00480270">
      <w:pPr>
        <w:ind w:firstLine="708"/>
        <w:jc w:val="both"/>
        <w:rPr>
          <w:color w:val="000000"/>
        </w:rPr>
      </w:pPr>
      <w:r>
        <w:rPr>
          <w:color w:val="000000"/>
        </w:rPr>
        <w:t>-</w:t>
      </w:r>
      <w:r w:rsidR="00AF35C5" w:rsidRPr="00AF35C5">
        <w:rPr>
          <w:color w:val="000000"/>
        </w:rPr>
        <w:t xml:space="preserve"> поддержка стандарта ISO9660;</w:t>
      </w:r>
    </w:p>
    <w:p w:rsidR="00AF35C5" w:rsidRPr="00AF35C5" w:rsidRDefault="00480270" w:rsidP="00480270">
      <w:pPr>
        <w:ind w:firstLine="708"/>
        <w:jc w:val="both"/>
        <w:rPr>
          <w:color w:val="000000"/>
        </w:rPr>
      </w:pPr>
      <w:r>
        <w:rPr>
          <w:color w:val="000000"/>
        </w:rPr>
        <w:t>-</w:t>
      </w:r>
      <w:r w:rsidR="00AF35C5" w:rsidRPr="00AF35C5">
        <w:rPr>
          <w:color w:val="000000"/>
        </w:rPr>
        <w:t xml:space="preserve"> наличие средств подключения ресурсов </w:t>
      </w:r>
      <w:proofErr w:type="spellStart"/>
      <w:r w:rsidR="00AF35C5" w:rsidRPr="00AF35C5">
        <w:rPr>
          <w:color w:val="000000"/>
        </w:rPr>
        <w:t>WebDAV</w:t>
      </w:r>
      <w:proofErr w:type="spellEnd"/>
      <w:r w:rsidR="00AF35C5" w:rsidRPr="00AF35C5">
        <w:rPr>
          <w:color w:val="000000"/>
        </w:rPr>
        <w:t xml:space="preserve"> в качестве локальной файловой системы для возможности использования их стандартными приложениями операционной системы.</w:t>
      </w:r>
    </w:p>
    <w:p w:rsidR="00AF35C5" w:rsidRPr="00AF35C5" w:rsidRDefault="00480270" w:rsidP="00480270">
      <w:pPr>
        <w:ind w:firstLine="708"/>
        <w:jc w:val="both"/>
        <w:rPr>
          <w:color w:val="000000"/>
        </w:rPr>
      </w:pPr>
      <w:r>
        <w:rPr>
          <w:color w:val="000000"/>
        </w:rPr>
        <w:t>ОС</w:t>
      </w:r>
      <w:r w:rsidR="00AF35C5" w:rsidRPr="00AF35C5">
        <w:rPr>
          <w:color w:val="000000"/>
        </w:rPr>
        <w:t xml:space="preserve"> должна обеспечивать возможность создания точек восстановления (</w:t>
      </w:r>
      <w:proofErr w:type="spellStart"/>
      <w:r w:rsidR="00AF35C5" w:rsidRPr="00AF35C5">
        <w:rPr>
          <w:color w:val="000000"/>
        </w:rPr>
        <w:t>снапшотов</w:t>
      </w:r>
      <w:proofErr w:type="spellEnd"/>
      <w:r w:rsidR="00AF35C5" w:rsidRPr="00AF35C5">
        <w:rPr>
          <w:color w:val="000000"/>
        </w:rPr>
        <w:t>) для последующего возвращения системы к исходному состоянию в случае сбоя.</w:t>
      </w:r>
    </w:p>
    <w:p w:rsidR="00AF35C5" w:rsidRPr="00AF35C5" w:rsidRDefault="00480270" w:rsidP="00480270">
      <w:pPr>
        <w:ind w:firstLine="708"/>
        <w:jc w:val="both"/>
        <w:rPr>
          <w:color w:val="000000"/>
        </w:rPr>
      </w:pPr>
      <w:r>
        <w:rPr>
          <w:color w:val="000000"/>
        </w:rPr>
        <w:t>ОС</w:t>
      </w:r>
      <w:r w:rsidR="00AF35C5" w:rsidRPr="00AF35C5">
        <w:rPr>
          <w:color w:val="000000"/>
        </w:rPr>
        <w:t xml:space="preserve"> должна обеспечивать среду функционирования для сертифицированных средств криптографической защиты информации, предназначенных для создания и проверки электронной подписи, сквозного шифрования сетевых соединений и каналов связи, установления защищенного соединения и обмена зашифрованными данными.</w:t>
      </w:r>
    </w:p>
    <w:p w:rsidR="00AF35C5" w:rsidRPr="00AF35C5" w:rsidRDefault="00AF35C5" w:rsidP="00480270">
      <w:pPr>
        <w:ind w:firstLine="708"/>
        <w:jc w:val="both"/>
        <w:rPr>
          <w:color w:val="000000"/>
        </w:rPr>
      </w:pPr>
      <w:r w:rsidRPr="00AF35C5">
        <w:rPr>
          <w:color w:val="000000"/>
        </w:rPr>
        <w:t xml:space="preserve"> Дополнительные функциональные компоненты:</w:t>
      </w:r>
    </w:p>
    <w:p w:rsidR="00AF35C5" w:rsidRPr="00AF35C5" w:rsidRDefault="00480270" w:rsidP="00AF35C5">
      <w:pPr>
        <w:ind w:left="709"/>
        <w:jc w:val="both"/>
        <w:rPr>
          <w:color w:val="000000"/>
        </w:rPr>
      </w:pPr>
      <w:r>
        <w:rPr>
          <w:color w:val="000000"/>
        </w:rPr>
        <w:t>-</w:t>
      </w:r>
      <w:r w:rsidR="00AF35C5" w:rsidRPr="00AF35C5">
        <w:rPr>
          <w:color w:val="000000"/>
        </w:rPr>
        <w:t xml:space="preserve"> клиентское ПО, для осуществления подключения по протоколу RDP;</w:t>
      </w:r>
    </w:p>
    <w:p w:rsidR="00AF35C5" w:rsidRPr="00AF35C5" w:rsidRDefault="00480270" w:rsidP="00AF35C5">
      <w:pPr>
        <w:ind w:left="709"/>
        <w:jc w:val="both"/>
        <w:rPr>
          <w:color w:val="000000"/>
        </w:rPr>
      </w:pPr>
      <w:r>
        <w:rPr>
          <w:color w:val="000000"/>
        </w:rPr>
        <w:t>-</w:t>
      </w:r>
      <w:r w:rsidR="00AF35C5" w:rsidRPr="00AF35C5">
        <w:rPr>
          <w:color w:val="000000"/>
        </w:rPr>
        <w:t xml:space="preserve"> агенты служб централизованного управления системой;</w:t>
      </w:r>
    </w:p>
    <w:p w:rsidR="00AF35C5" w:rsidRPr="00AF35C5" w:rsidRDefault="00480270" w:rsidP="00AF35C5">
      <w:pPr>
        <w:ind w:left="709"/>
        <w:jc w:val="both"/>
        <w:rPr>
          <w:color w:val="000000"/>
        </w:rPr>
      </w:pPr>
      <w:r>
        <w:rPr>
          <w:color w:val="000000"/>
        </w:rPr>
        <w:t>-</w:t>
      </w:r>
      <w:r w:rsidR="00AF35C5" w:rsidRPr="00AF35C5">
        <w:rPr>
          <w:color w:val="000000"/>
        </w:rPr>
        <w:t xml:space="preserve"> приложение для сканирования документов с возможностью пропуска пустых страниц;</w:t>
      </w:r>
    </w:p>
    <w:p w:rsidR="00AF35C5" w:rsidRPr="00AF35C5" w:rsidRDefault="00480270" w:rsidP="00AF35C5">
      <w:pPr>
        <w:ind w:left="709"/>
        <w:jc w:val="both"/>
        <w:rPr>
          <w:color w:val="000000"/>
        </w:rPr>
      </w:pPr>
      <w:r>
        <w:rPr>
          <w:color w:val="000000"/>
        </w:rPr>
        <w:t>-</w:t>
      </w:r>
      <w:r w:rsidR="00AF35C5" w:rsidRPr="00AF35C5">
        <w:rPr>
          <w:color w:val="000000"/>
        </w:rPr>
        <w:t xml:space="preserve"> средство для работы с архивами;</w:t>
      </w:r>
    </w:p>
    <w:p w:rsidR="00AF35C5" w:rsidRPr="00AF35C5" w:rsidRDefault="00480270" w:rsidP="00AF35C5">
      <w:pPr>
        <w:ind w:left="709"/>
        <w:jc w:val="both"/>
        <w:rPr>
          <w:color w:val="000000"/>
        </w:rPr>
      </w:pPr>
      <w:r>
        <w:rPr>
          <w:color w:val="000000"/>
        </w:rPr>
        <w:t>-</w:t>
      </w:r>
      <w:r w:rsidR="00AF35C5" w:rsidRPr="00AF35C5">
        <w:rPr>
          <w:color w:val="000000"/>
        </w:rPr>
        <w:t xml:space="preserve"> средство просмотра и редактирования файлов .</w:t>
      </w:r>
      <w:proofErr w:type="spellStart"/>
      <w:r w:rsidR="00AF35C5" w:rsidRPr="00AF35C5">
        <w:rPr>
          <w:color w:val="000000"/>
        </w:rPr>
        <w:t>pdf</w:t>
      </w:r>
      <w:proofErr w:type="spellEnd"/>
      <w:r w:rsidR="00AF35C5" w:rsidRPr="00AF35C5">
        <w:rPr>
          <w:color w:val="000000"/>
        </w:rPr>
        <w:t>;</w:t>
      </w:r>
    </w:p>
    <w:p w:rsidR="00AF35C5" w:rsidRPr="00AF35C5" w:rsidRDefault="00480270" w:rsidP="00AF35C5">
      <w:pPr>
        <w:ind w:left="709"/>
        <w:jc w:val="both"/>
        <w:rPr>
          <w:color w:val="000000"/>
        </w:rPr>
      </w:pPr>
      <w:r>
        <w:rPr>
          <w:color w:val="000000"/>
        </w:rPr>
        <w:t>-</w:t>
      </w:r>
      <w:r w:rsidR="00AF35C5" w:rsidRPr="00AF35C5">
        <w:rPr>
          <w:color w:val="000000"/>
        </w:rPr>
        <w:t xml:space="preserve"> средство для эмуляции запуска исполняемых файлов .</w:t>
      </w:r>
      <w:proofErr w:type="spellStart"/>
      <w:r w:rsidR="00AF35C5" w:rsidRPr="00AF35C5">
        <w:rPr>
          <w:color w:val="000000"/>
        </w:rPr>
        <w:t>exe</w:t>
      </w:r>
      <w:proofErr w:type="spellEnd"/>
      <w:r w:rsidR="00AF35C5" w:rsidRPr="00AF35C5">
        <w:rPr>
          <w:color w:val="000000"/>
        </w:rPr>
        <w:t>;</w:t>
      </w:r>
    </w:p>
    <w:p w:rsidR="00AF35C5" w:rsidRPr="00AF35C5" w:rsidRDefault="00480270" w:rsidP="00AF35C5">
      <w:pPr>
        <w:ind w:left="709"/>
        <w:jc w:val="both"/>
        <w:rPr>
          <w:color w:val="000000"/>
        </w:rPr>
      </w:pPr>
      <w:r>
        <w:rPr>
          <w:color w:val="000000"/>
        </w:rPr>
        <w:t>-</w:t>
      </w:r>
      <w:r w:rsidR="00AF35C5" w:rsidRPr="00AF35C5">
        <w:rPr>
          <w:color w:val="000000"/>
        </w:rPr>
        <w:t xml:space="preserve"> средства просмотра и редактирования графики и изображений;</w:t>
      </w:r>
    </w:p>
    <w:p w:rsidR="00AF35C5" w:rsidRPr="00AF35C5" w:rsidRDefault="00480270" w:rsidP="00AF35C5">
      <w:pPr>
        <w:ind w:left="709"/>
        <w:jc w:val="both"/>
        <w:rPr>
          <w:color w:val="000000"/>
        </w:rPr>
      </w:pPr>
      <w:r>
        <w:rPr>
          <w:color w:val="000000"/>
        </w:rPr>
        <w:lastRenderedPageBreak/>
        <w:t>-</w:t>
      </w:r>
      <w:r w:rsidR="00AF35C5" w:rsidRPr="00AF35C5">
        <w:rPr>
          <w:color w:val="000000"/>
        </w:rPr>
        <w:t xml:space="preserve"> средство оптического распознавания символов.</w:t>
      </w:r>
    </w:p>
    <w:p w:rsidR="00AF35C5" w:rsidRPr="00480270" w:rsidRDefault="00480270" w:rsidP="00480270">
      <w:pPr>
        <w:pStyle w:val="11"/>
        <w:ind w:firstLine="708"/>
        <w:rPr>
          <w:rFonts w:cs="Times New Roman"/>
          <w:b/>
          <w:color w:val="000000"/>
          <w:sz w:val="24"/>
          <w:szCs w:val="24"/>
        </w:rPr>
      </w:pPr>
      <w:bookmarkStart w:id="7" w:name="scroll-bookmark-6"/>
      <w:r w:rsidRPr="00480270">
        <w:rPr>
          <w:rFonts w:cs="Times New Roman"/>
          <w:b/>
          <w:color w:val="000000"/>
          <w:sz w:val="24"/>
          <w:szCs w:val="24"/>
        </w:rPr>
        <w:t>3.</w:t>
      </w:r>
      <w:r w:rsidR="00AF35C5" w:rsidRPr="00480270">
        <w:rPr>
          <w:rFonts w:cs="Times New Roman"/>
          <w:b/>
          <w:color w:val="000000"/>
          <w:sz w:val="24"/>
          <w:szCs w:val="24"/>
        </w:rPr>
        <w:t xml:space="preserve">4. Требования к совместимости </w:t>
      </w:r>
      <w:bookmarkEnd w:id="7"/>
      <w:r w:rsidRPr="00480270">
        <w:rPr>
          <w:rFonts w:cs="Times New Roman"/>
          <w:b/>
          <w:color w:val="000000"/>
          <w:sz w:val="24"/>
          <w:szCs w:val="24"/>
        </w:rPr>
        <w:t>ОС:</w:t>
      </w:r>
    </w:p>
    <w:p w:rsidR="00AF35C5" w:rsidRPr="00AF35C5" w:rsidRDefault="00AF35C5" w:rsidP="00480270">
      <w:pPr>
        <w:ind w:firstLine="708"/>
        <w:jc w:val="both"/>
        <w:rPr>
          <w:color w:val="000000"/>
        </w:rPr>
      </w:pPr>
      <w:r w:rsidRPr="00AF35C5">
        <w:rPr>
          <w:color w:val="000000"/>
        </w:rPr>
        <w:t xml:space="preserve"> Совместимость операционной системы со средствами криптографической защиты информации </w:t>
      </w:r>
      <w:proofErr w:type="spellStart"/>
      <w:r w:rsidRPr="00AF35C5">
        <w:rPr>
          <w:color w:val="000000"/>
        </w:rPr>
        <w:t>КриптоПро</w:t>
      </w:r>
      <w:proofErr w:type="spellEnd"/>
      <w:r w:rsidRPr="00AF35C5">
        <w:rPr>
          <w:color w:val="000000"/>
        </w:rPr>
        <w:t xml:space="preserve"> CSP должна быть подтверждена наличием записи об операционной системе как среды функционирования в формуляре (правилах пользования) средств криптографической защиты информации.</w:t>
      </w:r>
    </w:p>
    <w:p w:rsidR="00AF35C5" w:rsidRPr="00AF35C5" w:rsidRDefault="00AF35C5" w:rsidP="00480270">
      <w:pPr>
        <w:ind w:firstLine="708"/>
        <w:jc w:val="both"/>
        <w:rPr>
          <w:color w:val="000000"/>
        </w:rPr>
      </w:pPr>
      <w:r w:rsidRPr="00AF35C5">
        <w:rPr>
          <w:color w:val="000000"/>
        </w:rPr>
        <w:t xml:space="preserve"> ОС должна иметь подтверждённую совместимость со средствами антивирусной защиты.</w:t>
      </w:r>
    </w:p>
    <w:p w:rsidR="00AF35C5" w:rsidRPr="00480270" w:rsidRDefault="00480270" w:rsidP="00480270">
      <w:pPr>
        <w:pStyle w:val="11"/>
        <w:ind w:firstLine="708"/>
        <w:rPr>
          <w:rFonts w:cs="Times New Roman"/>
          <w:b/>
          <w:color w:val="000000"/>
          <w:sz w:val="24"/>
          <w:szCs w:val="24"/>
        </w:rPr>
      </w:pPr>
      <w:r w:rsidRPr="00480270">
        <w:rPr>
          <w:rFonts w:cs="Times New Roman"/>
          <w:b/>
          <w:color w:val="000000"/>
          <w:sz w:val="24"/>
          <w:szCs w:val="24"/>
        </w:rPr>
        <w:t>3.</w:t>
      </w:r>
      <w:r w:rsidR="00AF35C5" w:rsidRPr="00480270">
        <w:rPr>
          <w:rFonts w:cs="Times New Roman"/>
          <w:b/>
          <w:color w:val="000000"/>
          <w:sz w:val="24"/>
          <w:szCs w:val="24"/>
        </w:rPr>
        <w:t>5</w:t>
      </w:r>
      <w:bookmarkStart w:id="8" w:name="scroll-bookmark-6_Копия_1"/>
      <w:r w:rsidR="00AF35C5" w:rsidRPr="00480270">
        <w:rPr>
          <w:rFonts w:cs="Times New Roman"/>
          <w:b/>
          <w:color w:val="000000"/>
          <w:sz w:val="24"/>
          <w:szCs w:val="24"/>
        </w:rPr>
        <w:t xml:space="preserve">. Требования к </w:t>
      </w:r>
      <w:bookmarkEnd w:id="8"/>
      <w:r w:rsidR="00AF35C5" w:rsidRPr="00480270">
        <w:rPr>
          <w:rFonts w:cs="Times New Roman"/>
          <w:b/>
          <w:color w:val="000000"/>
          <w:sz w:val="24"/>
          <w:szCs w:val="24"/>
        </w:rPr>
        <w:t>включенным обновлениям Тип 1 или технической поддержке на 12 месяцев</w:t>
      </w:r>
    </w:p>
    <w:p w:rsidR="00AF35C5" w:rsidRPr="004805B4" w:rsidRDefault="00AF35C5" w:rsidP="00594B68">
      <w:pPr>
        <w:pStyle w:val="a5"/>
        <w:widowControl w:val="0"/>
        <w:ind w:firstLine="708"/>
        <w:jc w:val="both"/>
        <w:rPr>
          <w:b w:val="0"/>
          <w:color w:val="000000"/>
        </w:rPr>
      </w:pPr>
      <w:r w:rsidRPr="004805B4">
        <w:rPr>
          <w:b w:val="0"/>
          <w:color w:val="000000"/>
        </w:rPr>
        <w:t xml:space="preserve">Порядок выпуска и предоставления обновлений или технической поддержки Продукта регламентируется в соответствии с действующей Политикой (Положением), размещённой на сайте </w:t>
      </w:r>
      <w:proofErr w:type="spellStart"/>
      <w:r w:rsidRPr="004805B4">
        <w:rPr>
          <w:b w:val="0"/>
          <w:color w:val="000000"/>
        </w:rPr>
        <w:t>Вендора</w:t>
      </w:r>
      <w:proofErr w:type="spellEnd"/>
      <w:r w:rsidRPr="004805B4">
        <w:rPr>
          <w:b w:val="0"/>
          <w:color w:val="000000"/>
        </w:rPr>
        <w:t xml:space="preserve"> и в Личном кабинете Пользователя</w:t>
      </w:r>
      <w:r w:rsidR="00903BF9" w:rsidRPr="004805B4">
        <w:rPr>
          <w:b w:val="0"/>
          <w:color w:val="000000"/>
        </w:rPr>
        <w:t xml:space="preserve"> (далее – личный кабинет).</w:t>
      </w:r>
    </w:p>
    <w:p w:rsidR="00AF35C5" w:rsidRPr="004805B4" w:rsidRDefault="00AF35C5" w:rsidP="00594B68">
      <w:pPr>
        <w:pStyle w:val="a5"/>
        <w:widowControl w:val="0"/>
        <w:ind w:firstLine="708"/>
        <w:jc w:val="both"/>
        <w:rPr>
          <w:b w:val="0"/>
          <w:color w:val="000000"/>
        </w:rPr>
      </w:pPr>
      <w:r w:rsidRPr="004805B4">
        <w:rPr>
          <w:b w:val="0"/>
          <w:color w:val="000000"/>
        </w:rPr>
        <w:t xml:space="preserve">Обновления предоставляются в соответствии с </w:t>
      </w:r>
      <w:r w:rsidR="00825A23" w:rsidRPr="004805B4">
        <w:rPr>
          <w:b w:val="0"/>
          <w:color w:val="000000"/>
        </w:rPr>
        <w:t xml:space="preserve">действующей </w:t>
      </w:r>
      <w:r w:rsidRPr="004805B4">
        <w:rPr>
          <w:b w:val="0"/>
          <w:color w:val="000000"/>
        </w:rPr>
        <w:t>Политикой</w:t>
      </w:r>
      <w:r w:rsidR="00825A23" w:rsidRPr="004805B4">
        <w:rPr>
          <w:b w:val="0"/>
          <w:color w:val="000000"/>
        </w:rPr>
        <w:t xml:space="preserve"> (Положением)</w:t>
      </w:r>
      <w:r w:rsidRPr="004805B4">
        <w:rPr>
          <w:b w:val="0"/>
          <w:color w:val="000000"/>
        </w:rPr>
        <w:t>, требованиями регуляторов в области безопасности информации и лицензионным (</w:t>
      </w:r>
      <w:proofErr w:type="spellStart"/>
      <w:r w:rsidRPr="004805B4">
        <w:rPr>
          <w:b w:val="0"/>
          <w:color w:val="000000"/>
        </w:rPr>
        <w:t>сублицензионным</w:t>
      </w:r>
      <w:proofErr w:type="spellEnd"/>
      <w:r w:rsidRPr="004805B4">
        <w:rPr>
          <w:b w:val="0"/>
          <w:color w:val="000000"/>
        </w:rPr>
        <w:t xml:space="preserve">) договором, заключенным между Пользователем и </w:t>
      </w:r>
      <w:proofErr w:type="spellStart"/>
      <w:r w:rsidRPr="004805B4">
        <w:rPr>
          <w:b w:val="0"/>
          <w:color w:val="000000"/>
        </w:rPr>
        <w:t>Вендором</w:t>
      </w:r>
      <w:proofErr w:type="spellEnd"/>
      <w:r w:rsidRPr="004805B4">
        <w:rPr>
          <w:b w:val="0"/>
          <w:color w:val="000000"/>
        </w:rPr>
        <w:t xml:space="preserve"> или партнером </w:t>
      </w:r>
      <w:proofErr w:type="spellStart"/>
      <w:r w:rsidRPr="004805B4">
        <w:rPr>
          <w:b w:val="0"/>
          <w:color w:val="000000"/>
        </w:rPr>
        <w:t>Вендора</w:t>
      </w:r>
      <w:proofErr w:type="spellEnd"/>
      <w:r w:rsidRPr="004805B4">
        <w:rPr>
          <w:b w:val="0"/>
          <w:color w:val="000000"/>
        </w:rPr>
        <w:t xml:space="preserve">. В случае расхождений условий предоставления обновлений по </w:t>
      </w:r>
      <w:r w:rsidR="00825A23" w:rsidRPr="004805B4">
        <w:rPr>
          <w:b w:val="0"/>
          <w:color w:val="000000"/>
        </w:rPr>
        <w:t>действующей</w:t>
      </w:r>
      <w:r w:rsidRPr="004805B4">
        <w:rPr>
          <w:b w:val="0"/>
          <w:color w:val="000000"/>
        </w:rPr>
        <w:t xml:space="preserve"> Политике </w:t>
      </w:r>
      <w:r w:rsidR="00825A23" w:rsidRPr="004805B4">
        <w:rPr>
          <w:b w:val="0"/>
          <w:color w:val="000000"/>
        </w:rPr>
        <w:t xml:space="preserve">(Положению) </w:t>
      </w:r>
      <w:r w:rsidRPr="004805B4">
        <w:rPr>
          <w:b w:val="0"/>
          <w:color w:val="000000"/>
        </w:rPr>
        <w:t xml:space="preserve">и </w:t>
      </w:r>
      <w:r w:rsidR="00C46B6A" w:rsidRPr="004805B4">
        <w:rPr>
          <w:b w:val="0"/>
          <w:color w:val="000000"/>
        </w:rPr>
        <w:t>лицензионным (</w:t>
      </w:r>
      <w:proofErr w:type="spellStart"/>
      <w:r w:rsidR="00C46B6A" w:rsidRPr="004805B4">
        <w:rPr>
          <w:b w:val="0"/>
          <w:color w:val="000000"/>
        </w:rPr>
        <w:t>сублицензионным</w:t>
      </w:r>
      <w:proofErr w:type="spellEnd"/>
      <w:r w:rsidR="00C46B6A" w:rsidRPr="004805B4">
        <w:rPr>
          <w:b w:val="0"/>
          <w:color w:val="000000"/>
        </w:rPr>
        <w:t xml:space="preserve">) </w:t>
      </w:r>
      <w:r w:rsidRPr="004805B4">
        <w:rPr>
          <w:b w:val="0"/>
          <w:color w:val="000000"/>
        </w:rPr>
        <w:t xml:space="preserve">договором, применяются положения </w:t>
      </w:r>
      <w:r w:rsidR="00C46B6A" w:rsidRPr="004805B4">
        <w:rPr>
          <w:b w:val="0"/>
          <w:color w:val="000000"/>
        </w:rPr>
        <w:t>лицензионного (</w:t>
      </w:r>
      <w:proofErr w:type="spellStart"/>
      <w:r w:rsidR="00C46B6A" w:rsidRPr="004805B4">
        <w:rPr>
          <w:b w:val="0"/>
          <w:color w:val="000000"/>
        </w:rPr>
        <w:t>сублицензионного</w:t>
      </w:r>
      <w:proofErr w:type="spellEnd"/>
      <w:r w:rsidR="00C46B6A" w:rsidRPr="004805B4">
        <w:rPr>
          <w:b w:val="0"/>
          <w:color w:val="000000"/>
        </w:rPr>
        <w:t xml:space="preserve">) </w:t>
      </w:r>
      <w:r w:rsidRPr="004805B4">
        <w:rPr>
          <w:b w:val="0"/>
          <w:color w:val="000000"/>
        </w:rPr>
        <w:t>договора.</w:t>
      </w:r>
    </w:p>
    <w:p w:rsidR="00AF35C5" w:rsidRPr="004805B4" w:rsidRDefault="00AF35C5" w:rsidP="00594B68">
      <w:pPr>
        <w:pStyle w:val="a5"/>
        <w:widowControl w:val="0"/>
        <w:ind w:firstLine="708"/>
        <w:jc w:val="both"/>
        <w:rPr>
          <w:b w:val="0"/>
          <w:color w:val="000000"/>
        </w:rPr>
      </w:pPr>
      <w:r w:rsidRPr="004805B4">
        <w:rPr>
          <w:b w:val="0"/>
          <w:color w:val="000000"/>
        </w:rPr>
        <w:t>Информационно-справочная поддержка функционирования Продукта обеспечивается посредством использования телефонной связи, программных средств обмена сообщениями с Пользователями.</w:t>
      </w:r>
    </w:p>
    <w:p w:rsidR="00AF35C5" w:rsidRPr="00C46B6A" w:rsidRDefault="00AF35C5" w:rsidP="00594B68">
      <w:pPr>
        <w:pStyle w:val="a5"/>
        <w:widowControl w:val="0"/>
        <w:ind w:firstLine="708"/>
        <w:jc w:val="both"/>
        <w:rPr>
          <w:b w:val="0"/>
          <w:color w:val="000000"/>
        </w:rPr>
      </w:pPr>
      <w:r w:rsidRPr="004805B4">
        <w:rPr>
          <w:b w:val="0"/>
          <w:color w:val="000000"/>
        </w:rPr>
        <w:t>Прием обращений (далее - Запрос) осуществляется</w:t>
      </w:r>
      <w:r w:rsidRPr="00C46B6A">
        <w:rPr>
          <w:b w:val="0"/>
          <w:color w:val="000000"/>
        </w:rPr>
        <w:t xml:space="preserve"> </w:t>
      </w:r>
      <w:proofErr w:type="spellStart"/>
      <w:r w:rsidRPr="00C46B6A">
        <w:rPr>
          <w:b w:val="0"/>
          <w:color w:val="000000"/>
        </w:rPr>
        <w:t>Вендором</w:t>
      </w:r>
      <w:proofErr w:type="spellEnd"/>
      <w:r w:rsidRPr="00C46B6A">
        <w:rPr>
          <w:b w:val="0"/>
          <w:color w:val="000000"/>
        </w:rPr>
        <w:t xml:space="preserve"> круглосуточно через Личный кабинет. Прием обращений по телефону осуществляется по рабочим дням с 09:00 до 18:00 по МСК.</w:t>
      </w:r>
    </w:p>
    <w:p w:rsidR="00AF35C5" w:rsidRPr="00C46B6A" w:rsidRDefault="00AF35C5" w:rsidP="00594B68">
      <w:pPr>
        <w:pStyle w:val="a5"/>
        <w:widowControl w:val="0"/>
        <w:ind w:firstLine="360"/>
        <w:jc w:val="both"/>
        <w:rPr>
          <w:b w:val="0"/>
          <w:color w:val="000000"/>
        </w:rPr>
      </w:pPr>
      <w:r w:rsidRPr="00C46B6A">
        <w:rPr>
          <w:b w:val="0"/>
          <w:color w:val="000000"/>
        </w:rPr>
        <w:t>Обновление или техническая поддержка включает:</w:t>
      </w:r>
    </w:p>
    <w:p w:rsidR="00AF35C5" w:rsidRPr="00C46B6A" w:rsidRDefault="00AF35C5" w:rsidP="00AF35C5">
      <w:pPr>
        <w:pStyle w:val="a5"/>
        <w:widowControl w:val="0"/>
        <w:numPr>
          <w:ilvl w:val="0"/>
          <w:numId w:val="4"/>
        </w:numPr>
        <w:suppressAutoHyphens/>
        <w:spacing w:after="140" w:line="276" w:lineRule="auto"/>
        <w:jc w:val="both"/>
        <w:rPr>
          <w:b w:val="0"/>
          <w:color w:val="000000"/>
        </w:rPr>
      </w:pPr>
      <w:r w:rsidRPr="00C46B6A">
        <w:rPr>
          <w:b w:val="0"/>
          <w:color w:val="000000"/>
        </w:rPr>
        <w:t>Доступ к обновлениям безопасности Продукта*;</w:t>
      </w:r>
    </w:p>
    <w:p w:rsidR="00AF35C5" w:rsidRPr="00C46B6A" w:rsidRDefault="00AF35C5" w:rsidP="00AF35C5">
      <w:pPr>
        <w:pStyle w:val="a5"/>
        <w:widowControl w:val="0"/>
        <w:numPr>
          <w:ilvl w:val="0"/>
          <w:numId w:val="4"/>
        </w:numPr>
        <w:suppressAutoHyphens/>
        <w:spacing w:after="140" w:line="276" w:lineRule="auto"/>
        <w:jc w:val="both"/>
        <w:rPr>
          <w:b w:val="0"/>
          <w:color w:val="000000"/>
        </w:rPr>
      </w:pPr>
      <w:r w:rsidRPr="00C46B6A">
        <w:rPr>
          <w:b w:val="0"/>
          <w:color w:val="000000"/>
        </w:rPr>
        <w:t>Информационно-справочная поддержка в миграции на очередное обновление Продукта;</w:t>
      </w:r>
    </w:p>
    <w:p w:rsidR="00AF35C5" w:rsidRPr="00C46B6A" w:rsidRDefault="00AF35C5" w:rsidP="00AF35C5">
      <w:pPr>
        <w:pStyle w:val="a5"/>
        <w:widowControl w:val="0"/>
        <w:numPr>
          <w:ilvl w:val="0"/>
          <w:numId w:val="4"/>
        </w:numPr>
        <w:suppressAutoHyphens/>
        <w:spacing w:after="140" w:line="276" w:lineRule="auto"/>
        <w:jc w:val="both"/>
        <w:rPr>
          <w:b w:val="0"/>
          <w:color w:val="000000"/>
        </w:rPr>
      </w:pPr>
      <w:r w:rsidRPr="00C46B6A">
        <w:rPr>
          <w:b w:val="0"/>
          <w:color w:val="000000"/>
        </w:rPr>
        <w:t>Исправление ошибок, несоответствий, инцидентов, дефектов за счет выпуска новых обновлений Продукта;</w:t>
      </w:r>
    </w:p>
    <w:p w:rsidR="00AF35C5" w:rsidRPr="00C46B6A" w:rsidRDefault="00AF35C5" w:rsidP="00AF35C5">
      <w:pPr>
        <w:pStyle w:val="a5"/>
        <w:widowControl w:val="0"/>
        <w:numPr>
          <w:ilvl w:val="0"/>
          <w:numId w:val="4"/>
        </w:numPr>
        <w:suppressAutoHyphens/>
        <w:spacing w:after="140" w:line="276" w:lineRule="auto"/>
        <w:jc w:val="both"/>
        <w:rPr>
          <w:b w:val="0"/>
          <w:color w:val="000000"/>
        </w:rPr>
      </w:pPr>
      <w:r w:rsidRPr="00C46B6A">
        <w:rPr>
          <w:b w:val="0"/>
          <w:color w:val="000000"/>
        </w:rPr>
        <w:t>Информационно-справочная поддержка по установке и обновлению Продукта;</w:t>
      </w:r>
    </w:p>
    <w:p w:rsidR="00AF35C5" w:rsidRPr="00C46B6A" w:rsidRDefault="00AF35C5" w:rsidP="00AF35C5">
      <w:pPr>
        <w:pStyle w:val="a5"/>
        <w:widowControl w:val="0"/>
        <w:numPr>
          <w:ilvl w:val="0"/>
          <w:numId w:val="4"/>
        </w:numPr>
        <w:suppressAutoHyphens/>
        <w:spacing w:after="140" w:line="276" w:lineRule="auto"/>
        <w:jc w:val="both"/>
        <w:rPr>
          <w:b w:val="0"/>
          <w:color w:val="000000"/>
        </w:rPr>
      </w:pPr>
      <w:r w:rsidRPr="00C46B6A">
        <w:rPr>
          <w:b w:val="0"/>
          <w:color w:val="000000"/>
        </w:rPr>
        <w:t>Информационно-справочная поддержка по настройке Продукта после обновления;</w:t>
      </w:r>
    </w:p>
    <w:p w:rsidR="00AF35C5" w:rsidRPr="00AF35C5" w:rsidRDefault="00AF35C5" w:rsidP="00AF35C5">
      <w:pPr>
        <w:pStyle w:val="a5"/>
        <w:widowControl w:val="0"/>
        <w:numPr>
          <w:ilvl w:val="0"/>
          <w:numId w:val="4"/>
        </w:numPr>
        <w:suppressAutoHyphens/>
        <w:spacing w:after="140" w:line="276" w:lineRule="auto"/>
        <w:jc w:val="both"/>
        <w:rPr>
          <w:b w:val="0"/>
          <w:color w:val="000000"/>
        </w:rPr>
      </w:pPr>
      <w:r w:rsidRPr="00C46B6A">
        <w:rPr>
          <w:b w:val="0"/>
          <w:color w:val="000000"/>
        </w:rPr>
        <w:t xml:space="preserve">Моделирование сценариев на тестовом стенде </w:t>
      </w:r>
      <w:proofErr w:type="spellStart"/>
      <w:r w:rsidRPr="00C46B6A">
        <w:rPr>
          <w:b w:val="0"/>
          <w:color w:val="000000"/>
        </w:rPr>
        <w:t>Вендора</w:t>
      </w:r>
      <w:proofErr w:type="spellEnd"/>
      <w:r w:rsidRPr="00C46B6A">
        <w:rPr>
          <w:b w:val="0"/>
          <w:color w:val="000000"/>
        </w:rPr>
        <w:t xml:space="preserve"> (при наличии</w:t>
      </w:r>
      <w:r w:rsidRPr="00AF35C5">
        <w:rPr>
          <w:b w:val="0"/>
          <w:color w:val="000000"/>
        </w:rPr>
        <w:t xml:space="preserve"> технической возможности);</w:t>
      </w:r>
    </w:p>
    <w:p w:rsidR="00AF35C5" w:rsidRPr="00AF35C5" w:rsidRDefault="00AF35C5" w:rsidP="00AF35C5">
      <w:pPr>
        <w:pStyle w:val="a5"/>
        <w:widowControl w:val="0"/>
        <w:numPr>
          <w:ilvl w:val="0"/>
          <w:numId w:val="4"/>
        </w:numPr>
        <w:suppressAutoHyphens/>
        <w:spacing w:after="140" w:line="276" w:lineRule="auto"/>
        <w:jc w:val="both"/>
        <w:rPr>
          <w:b w:val="0"/>
        </w:rPr>
      </w:pPr>
      <w:r w:rsidRPr="00AF35C5">
        <w:rPr>
          <w:b w:val="0"/>
          <w:color w:val="000000"/>
        </w:rPr>
        <w:t>Прогноз совместимости оборудования по спецификации с актуальным и будущим обновлением Продукта</w:t>
      </w:r>
      <w:r w:rsidRPr="00AF35C5">
        <w:rPr>
          <w:rStyle w:val="aa"/>
          <w:b w:val="0"/>
          <w:color w:val="000000"/>
        </w:rPr>
        <w:t>¹;</w:t>
      </w:r>
    </w:p>
    <w:p w:rsidR="00AF35C5" w:rsidRPr="00AF35C5" w:rsidRDefault="00AF35C5" w:rsidP="00AF35C5">
      <w:pPr>
        <w:pStyle w:val="a5"/>
        <w:widowControl w:val="0"/>
        <w:numPr>
          <w:ilvl w:val="0"/>
          <w:numId w:val="4"/>
        </w:numPr>
        <w:suppressAutoHyphens/>
        <w:spacing w:after="140" w:line="276" w:lineRule="auto"/>
        <w:jc w:val="both"/>
        <w:rPr>
          <w:b w:val="0"/>
          <w:color w:val="000000"/>
        </w:rPr>
      </w:pPr>
      <w:r w:rsidRPr="00AF35C5">
        <w:rPr>
          <w:b w:val="0"/>
          <w:color w:val="000000"/>
        </w:rPr>
        <w:t xml:space="preserve">Решение вопросов, связанных с совместимостью оборудования путем внесения улучшений в рамках обновления Продукта (при наличии технической </w:t>
      </w:r>
      <w:r w:rsidRPr="00AF35C5">
        <w:rPr>
          <w:b w:val="0"/>
          <w:color w:val="000000"/>
        </w:rPr>
        <w:lastRenderedPageBreak/>
        <w:t>возможности).</w:t>
      </w:r>
    </w:p>
    <w:p w:rsidR="00AF35C5" w:rsidRPr="00AF35C5" w:rsidRDefault="00AF35C5" w:rsidP="00AF35C5">
      <w:pPr>
        <w:pStyle w:val="a5"/>
        <w:widowControl w:val="0"/>
        <w:jc w:val="both"/>
        <w:rPr>
          <w:b w:val="0"/>
        </w:rPr>
      </w:pPr>
      <w:r w:rsidRPr="00AF35C5">
        <w:rPr>
          <w:rStyle w:val="aa"/>
          <w:b w:val="0"/>
          <w:color w:val="000000"/>
        </w:rPr>
        <w:t>*Для актуального и предыдущего очередного обновления.</w:t>
      </w:r>
    </w:p>
    <w:p w:rsidR="00AF35C5" w:rsidRPr="00C46B6A" w:rsidRDefault="00AF35C5" w:rsidP="00AF35C5">
      <w:pPr>
        <w:pStyle w:val="a5"/>
        <w:widowControl w:val="0"/>
        <w:jc w:val="both"/>
        <w:rPr>
          <w:b w:val="0"/>
        </w:rPr>
      </w:pPr>
      <w:r w:rsidRPr="00AF35C5">
        <w:rPr>
          <w:rStyle w:val="aa"/>
          <w:b w:val="0"/>
          <w:color w:val="000000"/>
        </w:rPr>
        <w:t xml:space="preserve">¹Поддержка оборудования гарантируется, только если оно прошло программу поддержки </w:t>
      </w:r>
      <w:r w:rsidRPr="00C46B6A">
        <w:rPr>
          <w:rStyle w:val="aa"/>
          <w:b w:val="0"/>
          <w:color w:val="000000"/>
        </w:rPr>
        <w:t>производителей оборудования и программного обеспечения.</w:t>
      </w:r>
    </w:p>
    <w:p w:rsidR="00AF35C5" w:rsidRPr="00AF35C5" w:rsidRDefault="00AF35C5" w:rsidP="00594B68">
      <w:pPr>
        <w:pStyle w:val="a5"/>
        <w:widowControl w:val="0"/>
        <w:ind w:firstLine="708"/>
        <w:jc w:val="both"/>
        <w:rPr>
          <w:b w:val="0"/>
          <w:color w:val="000000"/>
        </w:rPr>
      </w:pPr>
      <w:r w:rsidRPr="00C46B6A">
        <w:rPr>
          <w:b w:val="0"/>
          <w:color w:val="000000"/>
        </w:rPr>
        <w:t xml:space="preserve">Информация о выпуске очередных обновлений Продукта доступна на сайте </w:t>
      </w:r>
      <w:proofErr w:type="spellStart"/>
      <w:r w:rsidRPr="00C46B6A">
        <w:rPr>
          <w:b w:val="0"/>
          <w:color w:val="000000"/>
        </w:rPr>
        <w:t>Вендора</w:t>
      </w:r>
      <w:proofErr w:type="spellEnd"/>
      <w:r w:rsidRPr="00C46B6A">
        <w:rPr>
          <w:b w:val="0"/>
          <w:color w:val="000000"/>
        </w:rPr>
        <w:t xml:space="preserve"> или в</w:t>
      </w:r>
      <w:r w:rsidRPr="00AF35C5">
        <w:rPr>
          <w:b w:val="0"/>
          <w:color w:val="000000"/>
        </w:rPr>
        <w:t xml:space="preserve"> Личном кабинете.</w:t>
      </w:r>
    </w:p>
    <w:p w:rsidR="00AF35C5" w:rsidRPr="00AF35C5" w:rsidRDefault="00AF35C5" w:rsidP="00594B68">
      <w:pPr>
        <w:pStyle w:val="a5"/>
        <w:widowControl w:val="0"/>
        <w:ind w:firstLine="708"/>
        <w:jc w:val="both"/>
        <w:rPr>
          <w:b w:val="0"/>
          <w:color w:val="000000"/>
        </w:rPr>
      </w:pPr>
      <w:r w:rsidRPr="00AF35C5">
        <w:rPr>
          <w:b w:val="0"/>
          <w:color w:val="000000"/>
        </w:rPr>
        <w:t>Подробный порядок обработки обращений, связанных с обновлениями или технической поддержки Продукта, размещается в Личном кабинете.</w:t>
      </w:r>
    </w:p>
    <w:p w:rsidR="00AF35C5" w:rsidRPr="007D4E81" w:rsidRDefault="00AF35C5" w:rsidP="00AF35C5">
      <w:pPr>
        <w:ind w:firstLine="708"/>
        <w:rPr>
          <w:b/>
          <w:snapToGrid w:val="0"/>
        </w:rPr>
      </w:pPr>
    </w:p>
    <w:p w:rsidR="007D4E81" w:rsidRPr="007D4E81" w:rsidRDefault="007D4E81" w:rsidP="007D4E81">
      <w:pPr>
        <w:jc w:val="center"/>
        <w:rPr>
          <w:b/>
          <w:snapToGrid w:val="0"/>
        </w:rPr>
      </w:pPr>
    </w:p>
    <w:p w:rsidR="007D4E81" w:rsidRPr="007D4E81" w:rsidRDefault="007D4E81" w:rsidP="007D4E81">
      <w:pPr>
        <w:tabs>
          <w:tab w:val="left" w:pos="7511"/>
          <w:tab w:val="right" w:pos="9354"/>
        </w:tabs>
        <w:jc w:val="right"/>
        <w:outlineLvl w:val="0"/>
        <w:rPr>
          <w:rFonts w:eastAsia="Calibri"/>
          <w:b/>
          <w:bCs/>
          <w:snapToGrid w:val="0"/>
          <w:color w:val="000000"/>
          <w:lang w:eastAsia="en-US"/>
        </w:rPr>
      </w:pPr>
      <w:r w:rsidRPr="007D4E81">
        <w:rPr>
          <w:color w:val="000000"/>
        </w:rPr>
        <w:t>Приложение № 2</w:t>
      </w:r>
    </w:p>
    <w:p w:rsidR="007D4E81" w:rsidRPr="007D4E81" w:rsidRDefault="007D4E81" w:rsidP="007D4E81">
      <w:pPr>
        <w:ind w:left="5529"/>
        <w:jc w:val="right"/>
        <w:rPr>
          <w:color w:val="000000"/>
        </w:rPr>
      </w:pPr>
      <w:r w:rsidRPr="007D4E81">
        <w:rPr>
          <w:color w:val="000000"/>
        </w:rPr>
        <w:t>к Контракту № _____________</w:t>
      </w:r>
    </w:p>
    <w:p w:rsidR="007D4E81" w:rsidRPr="007D4E81" w:rsidRDefault="007D4E81" w:rsidP="007D4E81">
      <w:pPr>
        <w:ind w:left="4860"/>
        <w:jc w:val="right"/>
        <w:rPr>
          <w:color w:val="000000"/>
        </w:rPr>
      </w:pPr>
      <w:r w:rsidRPr="007D4E81">
        <w:rPr>
          <w:color w:val="000000"/>
        </w:rPr>
        <w:t>от «__» ___________ 2025  года</w:t>
      </w:r>
    </w:p>
    <w:p w:rsidR="007D4E81" w:rsidRPr="007D4E81" w:rsidRDefault="007D4E81" w:rsidP="007D4E81">
      <w:pPr>
        <w:rPr>
          <w:b/>
          <w:color w:val="000000"/>
        </w:rPr>
      </w:pPr>
    </w:p>
    <w:p w:rsidR="007D4E81" w:rsidRPr="007D4E81" w:rsidRDefault="007D4E81" w:rsidP="007D4E81">
      <w:pPr>
        <w:jc w:val="center"/>
        <w:rPr>
          <w:b/>
          <w:color w:val="000000"/>
        </w:rPr>
      </w:pPr>
      <w:r w:rsidRPr="007D4E81">
        <w:rPr>
          <w:b/>
          <w:color w:val="000000"/>
        </w:rPr>
        <w:t>Описание объекта закупки</w:t>
      </w:r>
    </w:p>
    <w:p w:rsidR="007D4E81" w:rsidRPr="007D4E81" w:rsidRDefault="007D4E81" w:rsidP="007D4E81">
      <w:pPr>
        <w:jc w:val="center"/>
        <w:rPr>
          <w:b/>
          <w:color w:val="000000"/>
        </w:rPr>
      </w:pPr>
    </w:p>
    <w:p w:rsidR="007D4E81" w:rsidRPr="007D4E81" w:rsidRDefault="007D4E81" w:rsidP="007D4E81">
      <w:pPr>
        <w:ind w:firstLine="709"/>
        <w:jc w:val="center"/>
        <w:rPr>
          <w:rStyle w:val="aa"/>
        </w:rPr>
      </w:pPr>
      <w:r w:rsidRPr="007D4E81">
        <w:rPr>
          <w:rStyle w:val="aa"/>
          <w:color w:val="000000"/>
        </w:rPr>
        <w:t xml:space="preserve">(заполняется Заказчиком на стадии заключения Контракта в соответствии </w:t>
      </w:r>
      <w:r w:rsidRPr="007D4E81">
        <w:rPr>
          <w:i/>
          <w:iCs/>
          <w:color w:val="000000"/>
        </w:rPr>
        <w:br/>
      </w:r>
      <w:r w:rsidRPr="007D4E81">
        <w:rPr>
          <w:rStyle w:val="aa"/>
          <w:color w:val="000000"/>
        </w:rPr>
        <w:t>с приложением к извещению об осуществлении закупки «Описание объекта закупки»)</w:t>
      </w:r>
    </w:p>
    <w:p w:rsidR="007D4E81" w:rsidRPr="007D4E81" w:rsidRDefault="007D4E81" w:rsidP="007D4E81"/>
    <w:p w:rsidR="007D4E81" w:rsidRPr="007D4E81" w:rsidRDefault="007D4E81" w:rsidP="007D4E81">
      <w:pPr>
        <w:jc w:val="center"/>
      </w:pPr>
      <w:r w:rsidRPr="007D4E81">
        <w:rPr>
          <w:color w:val="000000"/>
        </w:rPr>
        <w:t>ПОДПИСИ СТОРОН</w:t>
      </w:r>
    </w:p>
    <w:p w:rsidR="007D4E81" w:rsidRPr="007D4E81" w:rsidRDefault="007D4E81" w:rsidP="007D4E81">
      <w:pPr>
        <w:widowControl w:val="0"/>
        <w:autoSpaceDE w:val="0"/>
        <w:autoSpaceDN w:val="0"/>
        <w:adjustRightInd w:val="0"/>
        <w:ind w:firstLine="567"/>
        <w:jc w:val="both"/>
        <w:rPr>
          <w:rFonts w:eastAsia="Calibri"/>
          <w:b/>
          <w:lang w:eastAsia="en-US"/>
        </w:rPr>
      </w:pPr>
    </w:p>
    <w:tbl>
      <w:tblPr>
        <w:tblW w:w="5000" w:type="pct"/>
        <w:tblLook w:val="04A0"/>
      </w:tblPr>
      <w:tblGrid>
        <w:gridCol w:w="4486"/>
        <w:gridCol w:w="299"/>
        <w:gridCol w:w="228"/>
        <w:gridCol w:w="4558"/>
      </w:tblGrid>
      <w:tr w:rsidR="007D4E81" w:rsidRPr="007D4E81" w:rsidTr="007D4E81">
        <w:trPr>
          <w:trHeight w:val="70"/>
        </w:trPr>
        <w:tc>
          <w:tcPr>
            <w:tcW w:w="2500" w:type="pct"/>
            <w:gridSpan w:val="2"/>
            <w:hideMark/>
          </w:tcPr>
          <w:p w:rsidR="007D4E81" w:rsidRPr="007D4E81" w:rsidRDefault="007D4E81">
            <w:pPr>
              <w:ind w:left="-567" w:firstLine="567"/>
              <w:jc w:val="both"/>
              <w:rPr>
                <w:rFonts w:eastAsia="Calibri"/>
                <w:lang w:eastAsia="en-US"/>
              </w:rPr>
            </w:pPr>
            <w:r w:rsidRPr="007D4E81">
              <w:rPr>
                <w:rFonts w:eastAsia="Calibri"/>
                <w:lang w:eastAsia="en-US"/>
              </w:rPr>
              <w:t>Исполнитель:</w:t>
            </w:r>
          </w:p>
        </w:tc>
        <w:tc>
          <w:tcPr>
            <w:tcW w:w="2500" w:type="pct"/>
            <w:gridSpan w:val="2"/>
            <w:hideMark/>
          </w:tcPr>
          <w:p w:rsidR="007D4E81" w:rsidRPr="007D4E81" w:rsidRDefault="007D4E81">
            <w:pPr>
              <w:ind w:left="-567" w:firstLine="567"/>
              <w:rPr>
                <w:rFonts w:eastAsia="Calibri"/>
                <w:lang w:eastAsia="en-US"/>
              </w:rPr>
            </w:pPr>
            <w:r w:rsidRPr="007D4E81">
              <w:rPr>
                <w:rFonts w:eastAsia="Calibri"/>
                <w:lang w:eastAsia="en-US"/>
              </w:rPr>
              <w:t>Заказчик:</w:t>
            </w:r>
          </w:p>
        </w:tc>
      </w:tr>
      <w:tr w:rsidR="007D4E81" w:rsidRPr="007D4E81" w:rsidTr="007D4E81">
        <w:tc>
          <w:tcPr>
            <w:tcW w:w="2500" w:type="pct"/>
            <w:gridSpan w:val="2"/>
          </w:tcPr>
          <w:p w:rsidR="007D4E81" w:rsidRPr="007D4E81" w:rsidRDefault="007D4E81">
            <w:pPr>
              <w:ind w:left="-567" w:firstLine="567"/>
              <w:jc w:val="both"/>
              <w:rPr>
                <w:rFonts w:eastAsia="Calibri"/>
                <w:lang w:eastAsia="en-US"/>
              </w:rPr>
            </w:pPr>
          </w:p>
        </w:tc>
        <w:tc>
          <w:tcPr>
            <w:tcW w:w="2500" w:type="pct"/>
            <w:gridSpan w:val="2"/>
          </w:tcPr>
          <w:p w:rsidR="007D4E81" w:rsidRPr="007D4E81" w:rsidRDefault="007D4E81">
            <w:pPr>
              <w:ind w:left="-567" w:firstLine="567"/>
              <w:jc w:val="both"/>
              <w:rPr>
                <w:rFonts w:eastAsia="Calibri"/>
                <w:lang w:eastAsia="en-US"/>
              </w:rPr>
            </w:pPr>
          </w:p>
        </w:tc>
      </w:tr>
      <w:tr w:rsidR="007D4E81" w:rsidRPr="007D4E81" w:rsidTr="007D4E81">
        <w:trPr>
          <w:cantSplit/>
          <w:trHeight w:val="808"/>
        </w:trPr>
        <w:tc>
          <w:tcPr>
            <w:tcW w:w="2344" w:type="pct"/>
            <w:hideMark/>
          </w:tcPr>
          <w:p w:rsidR="007D4E81" w:rsidRPr="007D4E81" w:rsidRDefault="007D4E81">
            <w:pPr>
              <w:tabs>
                <w:tab w:val="left" w:pos="1066"/>
              </w:tabs>
              <w:spacing w:line="276" w:lineRule="auto"/>
              <w:ind w:left="-567" w:firstLine="567"/>
              <w:jc w:val="both"/>
              <w:rPr>
                <w:rFonts w:eastAsia="Calibri"/>
                <w:lang w:eastAsia="en-US"/>
              </w:rPr>
            </w:pPr>
            <w:r w:rsidRPr="007D4E81">
              <w:rPr>
                <w:rFonts w:eastAsia="Calibri"/>
                <w:lang w:eastAsia="en-US"/>
              </w:rPr>
              <w:t>____________________/__________/</w:t>
            </w:r>
          </w:p>
          <w:p w:rsidR="007D4E81" w:rsidRPr="007D4E81" w:rsidRDefault="007D4E81">
            <w:pPr>
              <w:tabs>
                <w:tab w:val="left" w:pos="284"/>
                <w:tab w:val="left" w:pos="567"/>
                <w:tab w:val="left" w:pos="1066"/>
                <w:tab w:val="left" w:pos="1701"/>
              </w:tabs>
              <w:autoSpaceDE w:val="0"/>
              <w:autoSpaceDN w:val="0"/>
              <w:spacing w:line="276" w:lineRule="auto"/>
              <w:ind w:left="-567" w:firstLine="567"/>
              <w:jc w:val="both"/>
              <w:rPr>
                <w:rFonts w:eastAsia="Calibri"/>
                <w:lang w:eastAsia="en-US"/>
              </w:rPr>
            </w:pPr>
            <w:r w:rsidRPr="007D4E81">
              <w:rPr>
                <w:rFonts w:eastAsia="Calibri"/>
                <w:lang w:eastAsia="en-US"/>
              </w:rPr>
              <w:t>М.П.</w:t>
            </w:r>
          </w:p>
        </w:tc>
        <w:tc>
          <w:tcPr>
            <w:tcW w:w="275" w:type="pct"/>
            <w:gridSpan w:val="2"/>
          </w:tcPr>
          <w:p w:rsidR="007D4E81" w:rsidRPr="007D4E81" w:rsidRDefault="007D4E81">
            <w:pPr>
              <w:tabs>
                <w:tab w:val="left" w:pos="1066"/>
              </w:tabs>
              <w:spacing w:line="276" w:lineRule="auto"/>
              <w:ind w:left="-567" w:firstLine="567"/>
              <w:jc w:val="both"/>
              <w:rPr>
                <w:rFonts w:eastAsia="Calibri"/>
                <w:lang w:eastAsia="en-US"/>
              </w:rPr>
            </w:pPr>
          </w:p>
        </w:tc>
        <w:tc>
          <w:tcPr>
            <w:tcW w:w="2381" w:type="pct"/>
            <w:hideMark/>
          </w:tcPr>
          <w:p w:rsidR="007D4E81" w:rsidRPr="007D4E81" w:rsidRDefault="007D4E81">
            <w:pPr>
              <w:spacing w:line="276" w:lineRule="auto"/>
              <w:ind w:left="-567" w:firstLine="567"/>
              <w:jc w:val="both"/>
              <w:rPr>
                <w:rFonts w:eastAsia="Calibri"/>
                <w:b/>
                <w:lang w:eastAsia="en-US"/>
              </w:rPr>
            </w:pPr>
            <w:r w:rsidRPr="007D4E81">
              <w:rPr>
                <w:rFonts w:eastAsia="Calibri"/>
                <w:lang w:eastAsia="en-US"/>
              </w:rPr>
              <w:t>_____________________</w:t>
            </w:r>
            <w:r w:rsidRPr="007D4E81">
              <w:rPr>
                <w:rFonts w:eastAsia="Calibri"/>
                <w:b/>
                <w:lang w:eastAsia="en-US"/>
              </w:rPr>
              <w:t>/__________/</w:t>
            </w:r>
          </w:p>
          <w:p w:rsidR="007D4E81" w:rsidRPr="007D4E81" w:rsidRDefault="007D4E81">
            <w:pPr>
              <w:spacing w:line="276" w:lineRule="auto"/>
              <w:ind w:left="-567" w:firstLine="567"/>
              <w:jc w:val="both"/>
              <w:rPr>
                <w:rFonts w:eastAsia="Calibri"/>
                <w:lang w:eastAsia="en-US"/>
              </w:rPr>
            </w:pPr>
            <w:r w:rsidRPr="007D4E81">
              <w:rPr>
                <w:rFonts w:eastAsia="Calibri"/>
                <w:lang w:eastAsia="en-US"/>
              </w:rPr>
              <w:t>М.П.</w:t>
            </w:r>
          </w:p>
        </w:tc>
      </w:tr>
    </w:tbl>
    <w:p w:rsidR="00FE7D7B" w:rsidRPr="007D4E81" w:rsidRDefault="00FE7D7B"/>
    <w:sectPr w:rsidR="00FE7D7B" w:rsidRPr="007D4E81" w:rsidSect="00FE7D7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7165" w:rsidRDefault="00BF7165" w:rsidP="00BF7165">
      <w:r>
        <w:separator/>
      </w:r>
    </w:p>
  </w:endnote>
  <w:endnote w:type="continuationSeparator" w:id="0">
    <w:p w:rsidR="00BF7165" w:rsidRDefault="00BF7165" w:rsidP="00BF71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7165" w:rsidRDefault="00BF7165" w:rsidP="00BF7165">
      <w:r>
        <w:separator/>
      </w:r>
    </w:p>
  </w:footnote>
  <w:footnote w:type="continuationSeparator" w:id="0">
    <w:p w:rsidR="00BF7165" w:rsidRDefault="00BF7165" w:rsidP="00BF71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90AFD"/>
    <w:multiLevelType w:val="hybridMultilevel"/>
    <w:tmpl w:val="499C460E"/>
    <w:lvl w:ilvl="0" w:tplc="17DA87FC">
      <w:start w:val="1"/>
      <w:numFmt w:val="decimal"/>
      <w:lvlText w:val="%1."/>
      <w:lvlJc w:val="left"/>
      <w:pPr>
        <w:ind w:left="1117"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4B333C"/>
    <w:multiLevelType w:val="hybridMultilevel"/>
    <w:tmpl w:val="499C460E"/>
    <w:lvl w:ilvl="0" w:tplc="17DA87FC">
      <w:start w:val="1"/>
      <w:numFmt w:val="decimal"/>
      <w:lvlText w:val="%1."/>
      <w:lvlJc w:val="left"/>
      <w:pPr>
        <w:ind w:left="1117"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593683"/>
    <w:multiLevelType w:val="multilevel"/>
    <w:tmpl w:val="E172657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7675430F"/>
    <w:multiLevelType w:val="multilevel"/>
    <w:tmpl w:val="409CEF58"/>
    <w:lvl w:ilvl="0">
      <w:start w:val="2"/>
      <w:numFmt w:val="decimal"/>
      <w:isLgl/>
      <w:lvlText w:val="%1."/>
      <w:lvlJc w:val="left"/>
      <w:pPr>
        <w:tabs>
          <w:tab w:val="num" w:pos="720"/>
        </w:tabs>
        <w:ind w:left="720" w:hanging="360"/>
      </w:pPr>
      <w:rPr>
        <w:rFonts w:hint="default"/>
      </w:rPr>
    </w:lvl>
    <w:lvl w:ilvl="1">
      <w:start w:val="1"/>
      <w:numFmt w:val="decimal"/>
      <w:isLgl/>
      <w:lvlText w:val="%2."/>
      <w:lvlJc w:val="left"/>
      <w:pPr>
        <w:tabs>
          <w:tab w:val="num" w:pos="1080"/>
        </w:tabs>
        <w:ind w:left="1080" w:hanging="360"/>
      </w:pPr>
      <w:rPr>
        <w:rFonts w:hint="default"/>
      </w:rPr>
    </w:lvl>
    <w:lvl w:ilvl="2">
      <w:start w:val="1"/>
      <w:numFmt w:val="decimal"/>
      <w:isLgl/>
      <w:lvlText w:val="%3."/>
      <w:lvlJc w:val="left"/>
      <w:pPr>
        <w:tabs>
          <w:tab w:val="num" w:pos="1440"/>
        </w:tabs>
        <w:ind w:left="1440" w:hanging="360"/>
      </w:pPr>
      <w:rPr>
        <w:rFonts w:hint="default"/>
      </w:rPr>
    </w:lvl>
    <w:lvl w:ilvl="3">
      <w:start w:val="1"/>
      <w:numFmt w:val="decimal"/>
      <w:isLgl/>
      <w:lvlText w:val="%4."/>
      <w:lvlJc w:val="left"/>
      <w:pPr>
        <w:tabs>
          <w:tab w:val="num" w:pos="1800"/>
        </w:tabs>
        <w:ind w:left="1800" w:hanging="360"/>
      </w:pPr>
      <w:rPr>
        <w:rFonts w:hint="default"/>
      </w:rPr>
    </w:lvl>
    <w:lvl w:ilvl="4">
      <w:start w:val="1"/>
      <w:numFmt w:val="decimal"/>
      <w:isLgl/>
      <w:lvlText w:val="%5."/>
      <w:lvlJc w:val="left"/>
      <w:pPr>
        <w:tabs>
          <w:tab w:val="num" w:pos="2160"/>
        </w:tabs>
        <w:ind w:left="2160" w:hanging="360"/>
      </w:pPr>
      <w:rPr>
        <w:rFonts w:hint="default"/>
      </w:rPr>
    </w:lvl>
    <w:lvl w:ilvl="5">
      <w:start w:val="1"/>
      <w:numFmt w:val="decimal"/>
      <w:isLgl/>
      <w:lvlText w:val="%6."/>
      <w:lvlJc w:val="left"/>
      <w:pPr>
        <w:tabs>
          <w:tab w:val="num" w:pos="2520"/>
        </w:tabs>
        <w:ind w:left="2520" w:hanging="360"/>
      </w:pPr>
      <w:rPr>
        <w:rFonts w:hint="default"/>
      </w:rPr>
    </w:lvl>
    <w:lvl w:ilvl="6">
      <w:start w:val="1"/>
      <w:numFmt w:val="decimal"/>
      <w:isLgl/>
      <w:lvlText w:val="%7."/>
      <w:lvlJc w:val="left"/>
      <w:pPr>
        <w:tabs>
          <w:tab w:val="num" w:pos="2880"/>
        </w:tabs>
        <w:ind w:left="2880" w:hanging="360"/>
      </w:pPr>
      <w:rPr>
        <w:rFonts w:hint="default"/>
      </w:rPr>
    </w:lvl>
    <w:lvl w:ilvl="7">
      <w:start w:val="1"/>
      <w:numFmt w:val="decimal"/>
      <w:isLgl/>
      <w:lvlText w:val="%8."/>
      <w:lvlJc w:val="left"/>
      <w:pPr>
        <w:tabs>
          <w:tab w:val="num" w:pos="3240"/>
        </w:tabs>
        <w:ind w:left="3240" w:hanging="360"/>
      </w:pPr>
      <w:rPr>
        <w:rFonts w:hint="default"/>
      </w:rPr>
    </w:lvl>
    <w:lvl w:ilvl="8">
      <w:start w:val="1"/>
      <w:numFmt w:val="decimal"/>
      <w:isLgl/>
      <w:lvlText w:val="%9."/>
      <w:lvlJc w:val="left"/>
      <w:pPr>
        <w:tabs>
          <w:tab w:val="num" w:pos="3600"/>
        </w:tabs>
        <w:ind w:left="3600" w:hanging="360"/>
      </w:pPr>
      <w:rPr>
        <w:rFonts w:hint="default"/>
      </w:rPr>
    </w:lvl>
  </w:abstractNum>
  <w:abstractNum w:abstractNumId="4">
    <w:nsid w:val="7C202C51"/>
    <w:multiLevelType w:val="multilevel"/>
    <w:tmpl w:val="AE9E4EF0"/>
    <w:lvl w:ilvl="0">
      <w:start w:val="1"/>
      <w:numFmt w:val="decimal"/>
      <w:isLgl/>
      <w:lvlText w:val="%1."/>
      <w:lvlJc w:val="left"/>
      <w:pPr>
        <w:tabs>
          <w:tab w:val="num" w:pos="720"/>
        </w:tabs>
        <w:ind w:left="720" w:hanging="360"/>
      </w:pPr>
    </w:lvl>
    <w:lvl w:ilvl="1">
      <w:start w:val="1"/>
      <w:numFmt w:val="decimal"/>
      <w:isLgl/>
      <w:lvlText w:val="%2."/>
      <w:lvlJc w:val="left"/>
      <w:pPr>
        <w:tabs>
          <w:tab w:val="num" w:pos="1080"/>
        </w:tabs>
        <w:ind w:left="1080" w:hanging="360"/>
      </w:pPr>
    </w:lvl>
    <w:lvl w:ilvl="2">
      <w:start w:val="1"/>
      <w:numFmt w:val="decimal"/>
      <w:isLgl/>
      <w:lvlText w:val="%3."/>
      <w:lvlJc w:val="left"/>
      <w:pPr>
        <w:tabs>
          <w:tab w:val="num" w:pos="1440"/>
        </w:tabs>
        <w:ind w:left="1440" w:hanging="360"/>
      </w:pPr>
    </w:lvl>
    <w:lvl w:ilvl="3">
      <w:start w:val="1"/>
      <w:numFmt w:val="decimal"/>
      <w:isLgl/>
      <w:lvlText w:val="%4."/>
      <w:lvlJc w:val="left"/>
      <w:pPr>
        <w:tabs>
          <w:tab w:val="num" w:pos="1800"/>
        </w:tabs>
        <w:ind w:left="1800" w:hanging="360"/>
      </w:pPr>
    </w:lvl>
    <w:lvl w:ilvl="4">
      <w:start w:val="1"/>
      <w:numFmt w:val="decimal"/>
      <w:isLgl/>
      <w:lvlText w:val="%5."/>
      <w:lvlJc w:val="left"/>
      <w:pPr>
        <w:tabs>
          <w:tab w:val="num" w:pos="2160"/>
        </w:tabs>
        <w:ind w:left="2160" w:hanging="360"/>
      </w:pPr>
    </w:lvl>
    <w:lvl w:ilvl="5">
      <w:start w:val="1"/>
      <w:numFmt w:val="decimal"/>
      <w:isLgl/>
      <w:lvlText w:val="%6."/>
      <w:lvlJc w:val="left"/>
      <w:pPr>
        <w:tabs>
          <w:tab w:val="num" w:pos="2520"/>
        </w:tabs>
        <w:ind w:left="2520" w:hanging="360"/>
      </w:pPr>
    </w:lvl>
    <w:lvl w:ilvl="6">
      <w:start w:val="1"/>
      <w:numFmt w:val="decimal"/>
      <w:isLgl/>
      <w:lvlText w:val="%7."/>
      <w:lvlJc w:val="left"/>
      <w:pPr>
        <w:tabs>
          <w:tab w:val="num" w:pos="2880"/>
        </w:tabs>
        <w:ind w:left="2880" w:hanging="360"/>
      </w:pPr>
    </w:lvl>
    <w:lvl w:ilvl="7">
      <w:start w:val="1"/>
      <w:numFmt w:val="decimal"/>
      <w:isLgl/>
      <w:lvlText w:val="%8."/>
      <w:lvlJc w:val="left"/>
      <w:pPr>
        <w:tabs>
          <w:tab w:val="num" w:pos="3240"/>
        </w:tabs>
        <w:ind w:left="3240" w:hanging="360"/>
      </w:pPr>
    </w:lvl>
    <w:lvl w:ilvl="8">
      <w:start w:val="1"/>
      <w:numFmt w:val="decimal"/>
      <w:isLgl/>
      <w:lvlText w:val="%9."/>
      <w:lvlJc w:val="left"/>
      <w:pPr>
        <w:tabs>
          <w:tab w:val="num" w:pos="3600"/>
        </w:tabs>
        <w:ind w:left="3600" w:hanging="36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rsids>
    <w:rsidRoot w:val="007D4E81"/>
    <w:rsid w:val="00002BF1"/>
    <w:rsid w:val="0001281A"/>
    <w:rsid w:val="00021628"/>
    <w:rsid w:val="0008042C"/>
    <w:rsid w:val="000938DE"/>
    <w:rsid w:val="000C0D0B"/>
    <w:rsid w:val="000C15C8"/>
    <w:rsid w:val="000D7F3F"/>
    <w:rsid w:val="000E7B5E"/>
    <w:rsid w:val="00130B56"/>
    <w:rsid w:val="00131C17"/>
    <w:rsid w:val="00143640"/>
    <w:rsid w:val="0014377C"/>
    <w:rsid w:val="001668F0"/>
    <w:rsid w:val="0018184F"/>
    <w:rsid w:val="001F458C"/>
    <w:rsid w:val="00217A03"/>
    <w:rsid w:val="00222256"/>
    <w:rsid w:val="002A6F51"/>
    <w:rsid w:val="002C6118"/>
    <w:rsid w:val="002D5FC5"/>
    <w:rsid w:val="00327CDD"/>
    <w:rsid w:val="00331215"/>
    <w:rsid w:val="00347660"/>
    <w:rsid w:val="0038131D"/>
    <w:rsid w:val="003C753C"/>
    <w:rsid w:val="003D2B27"/>
    <w:rsid w:val="003E378C"/>
    <w:rsid w:val="00411261"/>
    <w:rsid w:val="00414572"/>
    <w:rsid w:val="00473ACC"/>
    <w:rsid w:val="00480270"/>
    <w:rsid w:val="004805B4"/>
    <w:rsid w:val="00486FFC"/>
    <w:rsid w:val="00494266"/>
    <w:rsid w:val="004C1D4C"/>
    <w:rsid w:val="004F6536"/>
    <w:rsid w:val="0050446F"/>
    <w:rsid w:val="00504A4A"/>
    <w:rsid w:val="00564817"/>
    <w:rsid w:val="00594B68"/>
    <w:rsid w:val="005A1EF0"/>
    <w:rsid w:val="005A7EB7"/>
    <w:rsid w:val="005E0838"/>
    <w:rsid w:val="00634D60"/>
    <w:rsid w:val="00643CC1"/>
    <w:rsid w:val="0064685E"/>
    <w:rsid w:val="00663775"/>
    <w:rsid w:val="006C3D42"/>
    <w:rsid w:val="0070005F"/>
    <w:rsid w:val="0070006A"/>
    <w:rsid w:val="00763C1B"/>
    <w:rsid w:val="00767712"/>
    <w:rsid w:val="007C156F"/>
    <w:rsid w:val="007D4E81"/>
    <w:rsid w:val="00825A23"/>
    <w:rsid w:val="00897269"/>
    <w:rsid w:val="00903BF9"/>
    <w:rsid w:val="00960E44"/>
    <w:rsid w:val="00986B6A"/>
    <w:rsid w:val="009A6E04"/>
    <w:rsid w:val="009B6A88"/>
    <w:rsid w:val="00A002E7"/>
    <w:rsid w:val="00A31A2F"/>
    <w:rsid w:val="00A642E0"/>
    <w:rsid w:val="00AC3BBC"/>
    <w:rsid w:val="00AF35C5"/>
    <w:rsid w:val="00B91209"/>
    <w:rsid w:val="00BA4DE6"/>
    <w:rsid w:val="00BB19BE"/>
    <w:rsid w:val="00BB1AA6"/>
    <w:rsid w:val="00BF7165"/>
    <w:rsid w:val="00BF7F0B"/>
    <w:rsid w:val="00C46B6A"/>
    <w:rsid w:val="00C46FD1"/>
    <w:rsid w:val="00C534AC"/>
    <w:rsid w:val="00C81DC3"/>
    <w:rsid w:val="00CB714E"/>
    <w:rsid w:val="00CC7D24"/>
    <w:rsid w:val="00D01589"/>
    <w:rsid w:val="00D0789E"/>
    <w:rsid w:val="00D4525A"/>
    <w:rsid w:val="00D459BA"/>
    <w:rsid w:val="00D93E7A"/>
    <w:rsid w:val="00DA109E"/>
    <w:rsid w:val="00DA1EB8"/>
    <w:rsid w:val="00DB7A41"/>
    <w:rsid w:val="00DC23C6"/>
    <w:rsid w:val="00DE0396"/>
    <w:rsid w:val="00E13F9F"/>
    <w:rsid w:val="00E33EAF"/>
    <w:rsid w:val="00E67C8E"/>
    <w:rsid w:val="00E975DA"/>
    <w:rsid w:val="00EE3A22"/>
    <w:rsid w:val="00F96EF6"/>
    <w:rsid w:val="00FE7D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
        <w:bCs/>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81A"/>
    <w:pPr>
      <w:spacing w:after="0" w:line="240" w:lineRule="auto"/>
    </w:pPr>
    <w:rPr>
      <w:rFonts w:eastAsia="Times New Roman"/>
      <w:b w:val="0"/>
      <w:bCs w:val="0"/>
      <w:sz w:val="24"/>
      <w:szCs w:val="24"/>
      <w:u w:color="FFFFFF"/>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D4E81"/>
    <w:rPr>
      <w:strike w:val="0"/>
      <w:dstrike w:val="0"/>
      <w:color w:val="336699"/>
      <w:u w:val="none"/>
      <w:effect w:val="none"/>
    </w:rPr>
  </w:style>
  <w:style w:type="character" w:customStyle="1" w:styleId="a4">
    <w:name w:val="Основной текст Знак"/>
    <w:aliases w:val="Основной текст Знак Знак Знак,Знак6 Знак"/>
    <w:basedOn w:val="a0"/>
    <w:link w:val="a5"/>
    <w:locked/>
    <w:rsid w:val="007D4E81"/>
    <w:rPr>
      <w:rFonts w:eastAsia="Times New Roman"/>
      <w:sz w:val="24"/>
      <w:szCs w:val="24"/>
    </w:rPr>
  </w:style>
  <w:style w:type="paragraph" w:styleId="a5">
    <w:name w:val="Body Text"/>
    <w:aliases w:val="Основной текст Знак Знак,Знак6"/>
    <w:basedOn w:val="a"/>
    <w:link w:val="a4"/>
    <w:unhideWhenUsed/>
    <w:qFormat/>
    <w:rsid w:val="007D4E81"/>
    <w:pPr>
      <w:spacing w:after="120"/>
    </w:pPr>
    <w:rPr>
      <w:b/>
      <w:bCs/>
    </w:rPr>
  </w:style>
  <w:style w:type="character" w:customStyle="1" w:styleId="1">
    <w:name w:val="Основной текст Знак1"/>
    <w:basedOn w:val="a0"/>
    <w:uiPriority w:val="99"/>
    <w:semiHidden/>
    <w:rsid w:val="007D4E81"/>
    <w:rPr>
      <w:rFonts w:eastAsia="Times New Roman"/>
      <w:b w:val="0"/>
      <w:bCs w:val="0"/>
      <w:sz w:val="24"/>
      <w:szCs w:val="24"/>
      <w:u w:color="FFFFFF"/>
      <w:lang w:eastAsia="ru-RU"/>
    </w:rPr>
  </w:style>
  <w:style w:type="character" w:customStyle="1" w:styleId="a6">
    <w:name w:val="Без интервала Знак"/>
    <w:aliases w:val="для таблиц Знак,No Spacing Знак"/>
    <w:link w:val="a7"/>
    <w:qFormat/>
    <w:locked/>
    <w:rsid w:val="007D4E81"/>
    <w:rPr>
      <w:rFonts w:ascii="Calibri" w:eastAsia="Times New Roman" w:hAnsi="Calibri" w:cs="Calibri"/>
    </w:rPr>
  </w:style>
  <w:style w:type="paragraph" w:styleId="a7">
    <w:name w:val="No Spacing"/>
    <w:aliases w:val="для таблиц,No Spacing"/>
    <w:link w:val="a6"/>
    <w:qFormat/>
    <w:rsid w:val="007D4E81"/>
    <w:pPr>
      <w:spacing w:after="0" w:line="240" w:lineRule="auto"/>
    </w:pPr>
    <w:rPr>
      <w:rFonts w:ascii="Calibri" w:eastAsia="Times New Roman" w:hAnsi="Calibri" w:cs="Calibri"/>
    </w:rPr>
  </w:style>
  <w:style w:type="character" w:customStyle="1" w:styleId="a8">
    <w:name w:val="Абзац списка Знак"/>
    <w:aliases w:val="Bullet List Знак,FooterText Знак,numbered Знак"/>
    <w:link w:val="a9"/>
    <w:uiPriority w:val="34"/>
    <w:locked/>
    <w:rsid w:val="007D4E81"/>
    <w:rPr>
      <w:rFonts w:eastAsia="Times New Roman"/>
      <w:sz w:val="24"/>
      <w:szCs w:val="24"/>
      <w:u w:color="FFFFFF"/>
    </w:rPr>
  </w:style>
  <w:style w:type="paragraph" w:styleId="a9">
    <w:name w:val="List Paragraph"/>
    <w:aliases w:val="Bullet List,FooterText,numbered"/>
    <w:basedOn w:val="a"/>
    <w:link w:val="a8"/>
    <w:uiPriority w:val="34"/>
    <w:qFormat/>
    <w:rsid w:val="007D4E81"/>
    <w:pPr>
      <w:ind w:left="720"/>
      <w:contextualSpacing/>
    </w:pPr>
    <w:rPr>
      <w:b/>
      <w:bCs/>
    </w:rPr>
  </w:style>
  <w:style w:type="character" w:customStyle="1" w:styleId="ConsPlusNormal">
    <w:name w:val="ConsPlusNormal Знак"/>
    <w:link w:val="ConsPlusNormal0"/>
    <w:qFormat/>
    <w:locked/>
    <w:rsid w:val="007D4E81"/>
    <w:rPr>
      <w:rFonts w:ascii="Arial" w:eastAsia="Times New Roman" w:hAnsi="Arial" w:cs="Arial"/>
      <w:u w:color="FFFFFF"/>
    </w:rPr>
  </w:style>
  <w:style w:type="paragraph" w:customStyle="1" w:styleId="ConsPlusNormal0">
    <w:name w:val="ConsPlusNormal"/>
    <w:link w:val="ConsPlusNormal"/>
    <w:qFormat/>
    <w:rsid w:val="007D4E81"/>
    <w:pPr>
      <w:widowControl w:val="0"/>
      <w:autoSpaceDE w:val="0"/>
      <w:autoSpaceDN w:val="0"/>
      <w:adjustRightInd w:val="0"/>
      <w:spacing w:after="0" w:line="240" w:lineRule="auto"/>
      <w:ind w:firstLine="720"/>
    </w:pPr>
    <w:rPr>
      <w:rFonts w:ascii="Arial" w:eastAsia="Times New Roman" w:hAnsi="Arial" w:cs="Arial"/>
      <w:u w:color="FFFFFF"/>
    </w:rPr>
  </w:style>
  <w:style w:type="character" w:customStyle="1" w:styleId="NoSpacingChar">
    <w:name w:val="No Spacing Char"/>
    <w:aliases w:val="для таблиц Char"/>
    <w:link w:val="10"/>
    <w:qFormat/>
    <w:locked/>
    <w:rsid w:val="007D4E81"/>
    <w:rPr>
      <w:rFonts w:ascii="Calibri" w:eastAsia="Times New Roman" w:hAnsi="Calibri" w:cs="Calibri"/>
      <w:u w:color="FFFFFF"/>
    </w:rPr>
  </w:style>
  <w:style w:type="paragraph" w:customStyle="1" w:styleId="10">
    <w:name w:val="Без интервала1"/>
    <w:aliases w:val="Основной,Основа,Без интервал"/>
    <w:link w:val="NoSpacingChar"/>
    <w:qFormat/>
    <w:rsid w:val="007D4E81"/>
    <w:pPr>
      <w:spacing w:after="0" w:line="240" w:lineRule="auto"/>
    </w:pPr>
    <w:rPr>
      <w:rFonts w:ascii="Calibri" w:eastAsia="Times New Roman" w:hAnsi="Calibri" w:cs="Calibri"/>
      <w:u w:color="FFFFFF"/>
    </w:rPr>
  </w:style>
  <w:style w:type="paragraph" w:customStyle="1" w:styleId="Style39">
    <w:name w:val="Style39"/>
    <w:basedOn w:val="a"/>
    <w:uiPriority w:val="99"/>
    <w:qFormat/>
    <w:rsid w:val="007D4E81"/>
    <w:pPr>
      <w:widowControl w:val="0"/>
      <w:autoSpaceDE w:val="0"/>
      <w:autoSpaceDN w:val="0"/>
      <w:adjustRightInd w:val="0"/>
      <w:spacing w:line="250" w:lineRule="exact"/>
      <w:ind w:firstLine="557"/>
      <w:jc w:val="both"/>
    </w:pPr>
    <w:rPr>
      <w:rFonts w:ascii="Constantia" w:hAnsi="Constantia"/>
    </w:rPr>
  </w:style>
  <w:style w:type="paragraph" w:customStyle="1" w:styleId="ConsPlusNonformat">
    <w:name w:val="ConsPlusNonformat"/>
    <w:qFormat/>
    <w:rsid w:val="007D4E81"/>
    <w:pPr>
      <w:widowControl w:val="0"/>
      <w:autoSpaceDE w:val="0"/>
      <w:autoSpaceDN w:val="0"/>
      <w:adjustRightInd w:val="0"/>
      <w:spacing w:after="0" w:line="240" w:lineRule="auto"/>
    </w:pPr>
    <w:rPr>
      <w:rFonts w:ascii="Courier New" w:eastAsia="Times New Roman" w:hAnsi="Courier New" w:cs="Courier New"/>
      <w:b w:val="0"/>
      <w:bCs w:val="0"/>
      <w:sz w:val="20"/>
      <w:szCs w:val="20"/>
      <w:u w:color="FFFFFF"/>
      <w:lang w:eastAsia="ru-RU"/>
    </w:rPr>
  </w:style>
  <w:style w:type="character" w:customStyle="1" w:styleId="FontStyle54">
    <w:name w:val="Font Style54"/>
    <w:qFormat/>
    <w:rsid w:val="007D4E81"/>
    <w:rPr>
      <w:rFonts w:ascii="Times New Roman" w:hAnsi="Times New Roman" w:cs="Times New Roman" w:hint="default"/>
      <w:sz w:val="20"/>
      <w:szCs w:val="20"/>
    </w:rPr>
  </w:style>
  <w:style w:type="character" w:styleId="aa">
    <w:name w:val="Emphasis"/>
    <w:basedOn w:val="a0"/>
    <w:qFormat/>
    <w:rsid w:val="007D4E81"/>
    <w:rPr>
      <w:i/>
      <w:iCs/>
    </w:rPr>
  </w:style>
  <w:style w:type="character" w:styleId="ab">
    <w:name w:val="FollowedHyperlink"/>
    <w:basedOn w:val="a0"/>
    <w:uiPriority w:val="99"/>
    <w:semiHidden/>
    <w:unhideWhenUsed/>
    <w:rsid w:val="00DA1EB8"/>
    <w:rPr>
      <w:color w:val="800080" w:themeColor="followedHyperlink"/>
      <w:u w:val="single"/>
    </w:rPr>
  </w:style>
  <w:style w:type="paragraph" w:styleId="ac">
    <w:name w:val="Normal (Web)"/>
    <w:basedOn w:val="a"/>
    <w:uiPriority w:val="99"/>
    <w:semiHidden/>
    <w:unhideWhenUsed/>
    <w:rsid w:val="009B6A88"/>
    <w:rPr>
      <w:rFonts w:eastAsiaTheme="minorHAnsi"/>
    </w:rPr>
  </w:style>
  <w:style w:type="paragraph" w:customStyle="1" w:styleId="11">
    <w:name w:val="Заголовок 11"/>
    <w:basedOn w:val="a"/>
    <w:next w:val="a"/>
    <w:link w:val="Heading1Char"/>
    <w:uiPriority w:val="9"/>
    <w:qFormat/>
    <w:rsid w:val="00AF35C5"/>
    <w:pPr>
      <w:keepNext/>
      <w:keepLines/>
      <w:suppressAutoHyphens/>
      <w:spacing w:before="240" w:after="240" w:line="240" w:lineRule="atLeast"/>
      <w:jc w:val="both"/>
      <w:outlineLvl w:val="0"/>
    </w:pPr>
    <w:rPr>
      <w:rFonts w:eastAsiaTheme="majorEastAsia" w:cs="Mangal"/>
      <w:kern w:val="2"/>
      <w:sz w:val="32"/>
      <w:szCs w:val="29"/>
      <w:lang w:eastAsia="zh-CN" w:bidi="hi-IN"/>
    </w:rPr>
  </w:style>
  <w:style w:type="character" w:customStyle="1" w:styleId="Heading1Char">
    <w:name w:val="Heading 1 Char"/>
    <w:basedOn w:val="a0"/>
    <w:link w:val="11"/>
    <w:uiPriority w:val="9"/>
    <w:qFormat/>
    <w:rsid w:val="00AF35C5"/>
    <w:rPr>
      <w:rFonts w:eastAsiaTheme="majorEastAsia" w:cs="Mangal"/>
      <w:b w:val="0"/>
      <w:bCs w:val="0"/>
      <w:kern w:val="2"/>
      <w:sz w:val="32"/>
      <w:szCs w:val="29"/>
      <w:lang w:eastAsia="zh-CN" w:bidi="hi-IN"/>
    </w:rPr>
  </w:style>
  <w:style w:type="paragraph" w:styleId="ad">
    <w:name w:val="header"/>
    <w:basedOn w:val="a"/>
    <w:link w:val="ae"/>
    <w:uiPriority w:val="99"/>
    <w:semiHidden/>
    <w:unhideWhenUsed/>
    <w:rsid w:val="00BF7165"/>
    <w:pPr>
      <w:tabs>
        <w:tab w:val="center" w:pos="4677"/>
        <w:tab w:val="right" w:pos="9355"/>
      </w:tabs>
    </w:pPr>
  </w:style>
  <w:style w:type="character" w:customStyle="1" w:styleId="ae">
    <w:name w:val="Верхний колонтитул Знак"/>
    <w:basedOn w:val="a0"/>
    <w:link w:val="ad"/>
    <w:uiPriority w:val="99"/>
    <w:semiHidden/>
    <w:rsid w:val="00BF7165"/>
    <w:rPr>
      <w:rFonts w:eastAsia="Times New Roman"/>
      <w:b w:val="0"/>
      <w:bCs w:val="0"/>
      <w:sz w:val="24"/>
      <w:szCs w:val="24"/>
      <w:u w:color="FFFFFF"/>
      <w:lang w:eastAsia="ru-RU"/>
    </w:rPr>
  </w:style>
  <w:style w:type="paragraph" w:styleId="af">
    <w:name w:val="footer"/>
    <w:basedOn w:val="a"/>
    <w:link w:val="af0"/>
    <w:uiPriority w:val="99"/>
    <w:semiHidden/>
    <w:unhideWhenUsed/>
    <w:rsid w:val="00BF7165"/>
    <w:pPr>
      <w:tabs>
        <w:tab w:val="center" w:pos="4677"/>
        <w:tab w:val="right" w:pos="9355"/>
      </w:tabs>
    </w:pPr>
  </w:style>
  <w:style w:type="character" w:customStyle="1" w:styleId="af0">
    <w:name w:val="Нижний колонтитул Знак"/>
    <w:basedOn w:val="a0"/>
    <w:link w:val="af"/>
    <w:uiPriority w:val="99"/>
    <w:semiHidden/>
    <w:rsid w:val="00BF7165"/>
    <w:rPr>
      <w:rFonts w:eastAsia="Times New Roman"/>
      <w:b w:val="0"/>
      <w:bCs w:val="0"/>
      <w:sz w:val="24"/>
      <w:szCs w:val="24"/>
      <w:u w:color="FFFFFF"/>
      <w:lang w:eastAsia="ru-RU"/>
    </w:rPr>
  </w:style>
</w:styles>
</file>

<file path=word/webSettings.xml><?xml version="1.0" encoding="utf-8"?>
<w:webSettings xmlns:r="http://schemas.openxmlformats.org/officeDocument/2006/relationships" xmlns:w="http://schemas.openxmlformats.org/wordprocessingml/2006/main">
  <w:divs>
    <w:div w:id="239605605">
      <w:bodyDiv w:val="1"/>
      <w:marLeft w:val="0"/>
      <w:marRight w:val="0"/>
      <w:marTop w:val="0"/>
      <w:marBottom w:val="0"/>
      <w:divBdr>
        <w:top w:val="none" w:sz="0" w:space="0" w:color="auto"/>
        <w:left w:val="none" w:sz="0" w:space="0" w:color="auto"/>
        <w:bottom w:val="none" w:sz="0" w:space="0" w:color="auto"/>
        <w:right w:val="none" w:sz="0" w:space="0" w:color="auto"/>
      </w:divBdr>
    </w:div>
    <w:div w:id="126977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st=2963&amp;field=134&amp;date=22.11.2021" TargetMode="External"/><Relationship Id="rId13" Type="http://schemas.openxmlformats.org/officeDocument/2006/relationships/hyperlink" Target="https://login.consultant.ru/link/?req=doc&amp;demo=2&amp;base=LAW&amp;n=388926&amp;dst=56&amp;field=134&amp;date=25.11.2021" TargetMode="External"/><Relationship Id="rId18" Type="http://schemas.openxmlformats.org/officeDocument/2006/relationships/hyperlink" Target="https://login.consultant.ru/link/?req=doc&amp;demo=2&amp;base=LAW&amp;n=388926&amp;dst=1112&amp;field=134&amp;date=25.11.2021" TargetMode="External"/><Relationship Id="rId3" Type="http://schemas.openxmlformats.org/officeDocument/2006/relationships/styles" Target="styles.xml"/><Relationship Id="rId21" Type="http://schemas.openxmlformats.org/officeDocument/2006/relationships/hyperlink" Target="http://tar.bz/" TargetMode="External"/><Relationship Id="rId7" Type="http://schemas.openxmlformats.org/officeDocument/2006/relationships/endnotes" Target="endnotes.xml"/><Relationship Id="rId12" Type="http://schemas.openxmlformats.org/officeDocument/2006/relationships/hyperlink" Target="http://ivo.garant.ru/" TargetMode="External"/><Relationship Id="rId17" Type="http://schemas.openxmlformats.org/officeDocument/2006/relationships/hyperlink" Target="https://login.consultant.ru/link/?req=doc&amp;demo=2&amp;base=LAW&amp;n=388926&amp;dst=1111&amp;field=134&amp;date=25.11.2021" TargetMode="External"/><Relationship Id="rId2" Type="http://schemas.openxmlformats.org/officeDocument/2006/relationships/numbering" Target="numbering.xml"/><Relationship Id="rId16" Type="http://schemas.openxmlformats.org/officeDocument/2006/relationships/hyperlink" Target="https://login.consultant.ru/link/?req=doc&amp;demo=2&amp;base=LAW&amp;n=388926&amp;dst=1112&amp;field=134&amp;date=25.11.2021" TargetMode="External"/><Relationship Id="rId20" Type="http://schemas.openxmlformats.org/officeDocument/2006/relationships/hyperlink" Target="http://bdu.fstec.ru/vu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M:\id\UO\&#1047;&#1040;&#1050;&#1059;&#1055;&#1050;&#1048;\Zakupki%202025\Zakupki%202022\1.%20&#1040;&#1091;&#1082;&#1094;&#1080;&#1086;&#1085;&#1099;\2.%20&#1060;&#1077;&#1074;&#1088;&#1072;&#1083;&#1100;\6.%20+%20&#1050;&#1088;&#1080;&#1087;&#1090;&#1086;&#1055;&#1088;&#1086;%20&#1076;&#1083;&#1103;%20&#1089;&#1077;&#1088;&#1074;&#1077;&#1088;&#1072;\&#1047;&#1072;&#1103;&#1074;&#1082;&#1072;_"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8926&amp;dst=1111&amp;field=134&amp;date=25.11.2021" TargetMode="External"/><Relationship Id="rId23" Type="http://schemas.openxmlformats.org/officeDocument/2006/relationships/theme" Target="theme/theme1.xml"/><Relationship Id="rId10" Type="http://schemas.openxmlformats.org/officeDocument/2006/relationships/hyperlink" Target="file:///M:\id\UO\&#1047;&#1040;&#1050;&#1059;&#1055;&#1050;&#1048;\Zakupki%202025\Zakupki%202022\1.%20&#1040;&#1091;&#1082;&#1094;&#1080;&#1086;&#1085;&#1099;\2.%20&#1060;&#1077;&#1074;&#1088;&#1072;&#1083;&#1100;\6.%20+%20&#1050;&#1088;&#1080;&#1087;&#1090;&#1086;&#1055;&#1088;&#1086;%20&#1076;&#1083;&#1103;%20&#1089;&#1077;&#1088;&#1074;&#1077;&#1088;&#1072;\&#1047;&#1072;&#1103;&#1074;&#1082;&#1072;_" TargetMode="External"/><Relationship Id="rId19" Type="http://schemas.openxmlformats.org/officeDocument/2006/relationships/hyperlink" Target="https://login.consultant.ru/link/?req=doc&amp;demo=2&amp;base=LAW&amp;n=388926&amp;dst=100437&amp;field=134&amp;date=25.11.2021"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8926&amp;dst=2963&amp;field=134&amp;date=22.11.2021" TargetMode="External"/><Relationship Id="rId14" Type="http://schemas.openxmlformats.org/officeDocument/2006/relationships/hyperlink" Target="https://login.consultant.ru/link/?req=doc&amp;demo=2&amp;base=LAW&amp;n=388926&amp;dst=101309&amp;field=134&amp;date=25.11.2021"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A73C96-01EA-49FC-BF53-932FC74A9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9881</Words>
  <Characters>56323</Characters>
  <Application>Microsoft Office Word</Application>
  <DocSecurity>4</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2025-10-13T06:22:00Z</dcterms:created>
  <dcterms:modified xsi:type="dcterms:W3CDTF">2025-10-13T06:22:00Z</dcterms:modified>
</cp:coreProperties>
</file>